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2F375C2E" w:rsidR="00EA6C38" w:rsidRDefault="00EA6C38" w:rsidP="00EA6C38">
      <w:pPr>
        <w:pStyle w:val="CRCoverPage"/>
        <w:tabs>
          <w:tab w:val="right" w:pos="9639"/>
        </w:tabs>
        <w:spacing w:after="0"/>
        <w:rPr>
          <w:b/>
          <w:i/>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8C0C52">
        <w:rPr>
          <w:b/>
          <w:sz w:val="24"/>
          <w:szCs w:val="24"/>
          <w:lang w:eastAsia="ko-KR"/>
        </w:rPr>
        <w:t>#92</w:t>
      </w:r>
      <w:r w:rsidR="00996C6D">
        <w:rPr>
          <w:b/>
          <w:sz w:val="24"/>
          <w:szCs w:val="24"/>
          <w:lang w:eastAsia="ko-KR"/>
        </w:rPr>
        <w:t>bis</w:t>
      </w:r>
      <w:r w:rsidRPr="006E473F">
        <w:rPr>
          <w:rFonts w:hint="eastAsia"/>
          <w:b/>
          <w:sz w:val="24"/>
          <w:szCs w:val="24"/>
          <w:lang w:eastAsia="ko-KR"/>
        </w:rPr>
        <w:tab/>
      </w:r>
      <w:r w:rsidR="00FD577F" w:rsidRPr="00FD577F">
        <w:rPr>
          <w:b/>
          <w:sz w:val="24"/>
          <w:szCs w:val="24"/>
          <w:lang w:eastAsia="ko-KR"/>
        </w:rPr>
        <w:t>R1-1804388</w:t>
      </w:r>
    </w:p>
    <w:bookmarkEnd w:id="0"/>
    <w:bookmarkEnd w:id="1"/>
    <w:p w14:paraId="2735BAC9" w14:textId="487B96A0" w:rsidR="006D2ED0" w:rsidRPr="00996C6D" w:rsidRDefault="00996C6D" w:rsidP="006D2ED0">
      <w:pPr>
        <w:pStyle w:val="CRCoverPage"/>
        <w:spacing w:after="240"/>
        <w:outlineLvl w:val="0"/>
        <w:rPr>
          <w:b/>
          <w:noProof/>
          <w:sz w:val="24"/>
          <w:szCs w:val="24"/>
        </w:rPr>
      </w:pPr>
      <w:r>
        <w:rPr>
          <w:b/>
          <w:bCs/>
          <w:noProof/>
          <w:sz w:val="24"/>
          <w:szCs w:val="24"/>
          <w:lang w:eastAsia="ko-KR"/>
        </w:rPr>
        <w:t>Sanya</w:t>
      </w:r>
      <w:r w:rsidRPr="006F5C32">
        <w:rPr>
          <w:b/>
          <w:bCs/>
          <w:noProof/>
          <w:sz w:val="24"/>
          <w:szCs w:val="24"/>
          <w:lang w:eastAsia="ko-KR"/>
        </w:rPr>
        <w:t xml:space="preserve">, </w:t>
      </w:r>
      <w:r>
        <w:rPr>
          <w:b/>
          <w:bCs/>
          <w:noProof/>
          <w:sz w:val="24"/>
          <w:szCs w:val="24"/>
          <w:lang w:eastAsia="ko-KR"/>
        </w:rPr>
        <w:t>China</w:t>
      </w:r>
      <w:r w:rsidRPr="006F5C32">
        <w:rPr>
          <w:b/>
          <w:bCs/>
          <w:noProof/>
          <w:sz w:val="24"/>
          <w:szCs w:val="24"/>
          <w:lang w:eastAsia="ko-KR"/>
        </w:rPr>
        <w:t xml:space="preserve">, </w:t>
      </w:r>
      <w:r>
        <w:rPr>
          <w:b/>
          <w:bCs/>
          <w:noProof/>
          <w:sz w:val="24"/>
          <w:szCs w:val="24"/>
          <w:lang w:eastAsia="ko-KR"/>
        </w:rPr>
        <w:t>April</w:t>
      </w:r>
      <w:r w:rsidRPr="006F5C32">
        <w:rPr>
          <w:b/>
          <w:bCs/>
          <w:noProof/>
          <w:sz w:val="24"/>
          <w:szCs w:val="24"/>
          <w:lang w:eastAsia="ko-KR"/>
        </w:rPr>
        <w:t xml:space="preserve"> </w:t>
      </w:r>
      <w:r>
        <w:rPr>
          <w:b/>
          <w:bCs/>
          <w:noProof/>
          <w:sz w:val="24"/>
          <w:szCs w:val="24"/>
          <w:lang w:eastAsia="ko-KR"/>
        </w:rPr>
        <w:t>1</w:t>
      </w:r>
      <w:r w:rsidRPr="006F5C32">
        <w:rPr>
          <w:b/>
          <w:bCs/>
          <w:noProof/>
          <w:sz w:val="24"/>
          <w:szCs w:val="24"/>
          <w:lang w:eastAsia="ko-KR"/>
        </w:rPr>
        <w:t>6th –</w:t>
      </w:r>
      <w:r>
        <w:rPr>
          <w:b/>
          <w:bCs/>
          <w:noProof/>
          <w:sz w:val="24"/>
          <w:szCs w:val="24"/>
          <w:lang w:eastAsia="ko-KR"/>
        </w:rPr>
        <w:t xml:space="preserve"> </w:t>
      </w:r>
      <w:r w:rsidRPr="006F5C32">
        <w:rPr>
          <w:b/>
          <w:bCs/>
          <w:noProof/>
          <w:sz w:val="24"/>
          <w:szCs w:val="24"/>
          <w:lang w:eastAsia="ko-KR"/>
        </w:rPr>
        <w:t>2</w:t>
      </w:r>
      <w:r>
        <w:rPr>
          <w:b/>
          <w:bCs/>
          <w:noProof/>
          <w:sz w:val="24"/>
          <w:szCs w:val="24"/>
          <w:lang w:eastAsia="ko-KR"/>
        </w:rPr>
        <w:t>0th</w:t>
      </w:r>
      <w:r w:rsidRPr="006F5C32">
        <w:rPr>
          <w:b/>
          <w:bCs/>
          <w:noProof/>
          <w:sz w:val="24"/>
          <w:szCs w:val="24"/>
          <w:lang w:eastAsia="ko-KR"/>
        </w:rPr>
        <w:t>, 2018</w:t>
      </w:r>
    </w:p>
    <w:p w14:paraId="534B7880" w14:textId="7EAD880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56065">
        <w:rPr>
          <w:rFonts w:ascii="Arial" w:hAnsi="Arial"/>
          <w:sz w:val="24"/>
        </w:rPr>
        <w:t>7</w:t>
      </w:r>
      <w:r w:rsidR="00860D8F">
        <w:rPr>
          <w:rFonts w:ascii="Arial" w:hAnsi="Arial"/>
          <w:sz w:val="24"/>
        </w:rPr>
        <w:t>.1.</w:t>
      </w:r>
      <w:r w:rsidR="00F04BE3">
        <w:rPr>
          <w:rFonts w:ascii="Arial" w:hAnsi="Arial"/>
          <w:sz w:val="24"/>
        </w:rPr>
        <w:t>7</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7FEC32A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F04BE3">
        <w:rPr>
          <w:rFonts w:ascii="Arial" w:hAnsi="Arial"/>
          <w:sz w:val="24"/>
        </w:rPr>
        <w:t>UE features</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4D5F128F" w14:textId="0B1B91F7" w:rsidR="00F04BE3" w:rsidRPr="00F04BE3" w:rsidRDefault="00F04BE3" w:rsidP="00F04BE3">
      <w:pPr>
        <w:spacing w:after="0"/>
        <w:rPr>
          <w:rFonts w:eastAsiaTheme="minorEastAsia"/>
          <w:lang w:val="en-US" w:eastAsia="ko-KR"/>
        </w:rPr>
      </w:pPr>
      <w:r w:rsidRPr="00F04BE3">
        <w:rPr>
          <w:rFonts w:eastAsiaTheme="minorEastAsia"/>
          <w:lang w:val="en-US" w:eastAsia="ko-KR"/>
        </w:rPr>
        <w:t>T</w:t>
      </w:r>
      <w:r w:rsidRPr="00F04BE3">
        <w:rPr>
          <w:rFonts w:eastAsiaTheme="minorEastAsia" w:hint="eastAsia"/>
          <w:lang w:val="en-US" w:eastAsia="ko-KR"/>
        </w:rPr>
        <w:t>his c</w:t>
      </w:r>
      <w:r w:rsidRPr="00F04BE3">
        <w:rPr>
          <w:rFonts w:eastAsiaTheme="minorEastAsia"/>
          <w:lang w:val="en-US" w:eastAsia="ko-KR"/>
        </w:rPr>
        <w:t>ontribution discusses NR UE features based on [1] to address the remaining issues</w:t>
      </w:r>
      <w:r>
        <w:rPr>
          <w:rFonts w:eastAsiaTheme="minorEastAsia"/>
          <w:lang w:val="en-US" w:eastAsia="ko-KR"/>
        </w:rPr>
        <w:t xml:space="preserve"> where RAN1 is responsible</w:t>
      </w:r>
      <w:r w:rsidRPr="00F04BE3">
        <w:rPr>
          <w:rFonts w:eastAsiaTheme="minorEastAsia"/>
          <w:lang w:val="en-US" w:eastAsia="ko-KR"/>
        </w:rPr>
        <w:t>.</w:t>
      </w:r>
    </w:p>
    <w:p w14:paraId="2D330AE8" w14:textId="026BEB2D" w:rsidR="00591BB7" w:rsidRDefault="007636CA" w:rsidP="0033043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 NR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3"/>
        <w:gridCol w:w="1417"/>
        <w:gridCol w:w="7649"/>
      </w:tblGrid>
      <w:tr w:rsidR="006020BD" w:rsidRPr="006020BD" w14:paraId="7D5E9344" w14:textId="77777777" w:rsidTr="004D23DD">
        <w:trPr>
          <w:trHeight w:val="525"/>
        </w:trPr>
        <w:tc>
          <w:tcPr>
            <w:tcW w:w="292" w:type="pct"/>
            <w:shd w:val="clear" w:color="auto" w:fill="auto"/>
            <w:vAlign w:val="center"/>
          </w:tcPr>
          <w:p w14:paraId="403BD0D0" w14:textId="77777777" w:rsidR="006020BD" w:rsidRPr="006020BD" w:rsidRDefault="006020BD" w:rsidP="006020BD">
            <w:pPr>
              <w:widowControl w:val="0"/>
              <w:spacing w:after="0"/>
              <w:jc w:val="both"/>
              <w:rPr>
                <w:rFonts w:ascii="Arial" w:eastAsia="Times New Roman" w:hAnsi="Arial" w:cs="Arial"/>
                <w:kern w:val="2"/>
                <w:sz w:val="18"/>
                <w:szCs w:val="18"/>
                <w:lang w:val="en-US" w:eastAsia="ja-JP"/>
              </w:rPr>
            </w:pPr>
            <w:r w:rsidRPr="006020BD">
              <w:rPr>
                <w:rFonts w:ascii="Arial" w:eastAsia="Times New Roman" w:hAnsi="Arial" w:cs="Arial"/>
                <w:kern w:val="2"/>
                <w:sz w:val="18"/>
                <w:szCs w:val="18"/>
                <w:lang w:val="en-US" w:eastAsia="ja-JP"/>
              </w:rPr>
              <w:t>2-2</w:t>
            </w:r>
          </w:p>
        </w:tc>
        <w:tc>
          <w:tcPr>
            <w:tcW w:w="736" w:type="pct"/>
            <w:shd w:val="clear" w:color="auto" w:fill="auto"/>
            <w:vAlign w:val="center"/>
          </w:tcPr>
          <w:p w14:paraId="51C69BBB" w14:textId="77777777" w:rsidR="006020BD" w:rsidRPr="006020BD" w:rsidRDefault="006020BD" w:rsidP="006020BD">
            <w:pPr>
              <w:widowControl w:val="0"/>
              <w:spacing w:after="0"/>
              <w:jc w:val="both"/>
              <w:rPr>
                <w:rFonts w:ascii="Arial" w:eastAsia="Times New Roman" w:hAnsi="Arial" w:cs="Arial"/>
                <w:kern w:val="2"/>
                <w:sz w:val="18"/>
                <w:szCs w:val="18"/>
                <w:lang w:val="en-US" w:eastAsia="ja-JP"/>
              </w:rPr>
            </w:pPr>
            <w:r w:rsidRPr="006020BD">
              <w:rPr>
                <w:rFonts w:ascii="Arial" w:eastAsia="Times New Roman" w:hAnsi="Arial" w:cs="Arial"/>
                <w:kern w:val="2"/>
                <w:sz w:val="18"/>
                <w:szCs w:val="18"/>
                <w:lang w:val="en-US" w:eastAsia="ja-JP"/>
              </w:rPr>
              <w:t>PDSCH beam switching</w:t>
            </w:r>
          </w:p>
        </w:tc>
        <w:tc>
          <w:tcPr>
            <w:tcW w:w="3972" w:type="pct"/>
            <w:shd w:val="clear" w:color="auto" w:fill="auto"/>
            <w:vAlign w:val="center"/>
          </w:tcPr>
          <w:p w14:paraId="4B514720" w14:textId="77777777" w:rsidR="006020BD" w:rsidRPr="006020BD" w:rsidRDefault="006020BD" w:rsidP="006020BD">
            <w:pPr>
              <w:widowControl w:val="0"/>
              <w:spacing w:after="0"/>
              <w:jc w:val="both"/>
              <w:rPr>
                <w:rFonts w:ascii="Arial" w:eastAsia="Times New Roman" w:hAnsi="Arial" w:cs="Arial"/>
                <w:kern w:val="2"/>
                <w:sz w:val="18"/>
                <w:szCs w:val="18"/>
                <w:lang w:val="en-US" w:eastAsia="ja-JP"/>
              </w:rPr>
            </w:pPr>
            <w:r w:rsidRPr="006020BD">
              <w:rPr>
                <w:rFonts w:ascii="Arial" w:eastAsia="Times New Roman" w:hAnsi="Arial" w:cs="Arial"/>
                <w:kern w:val="2"/>
                <w:sz w:val="18"/>
                <w:szCs w:val="18"/>
                <w:lang w:val="en-US" w:eastAsia="ja-JP"/>
              </w:rPr>
              <w:t>1. Time duration (definition follows section 5.1.5 in TS 38.214), X</w:t>
            </w:r>
            <w:r w:rsidRPr="006020BD">
              <w:rPr>
                <w:rFonts w:ascii="Arial" w:eastAsia="Times New Roman" w:hAnsi="Arial" w:cs="Arial"/>
                <w:kern w:val="2"/>
                <w:sz w:val="18"/>
                <w:szCs w:val="18"/>
                <w:vertAlign w:val="subscript"/>
                <w:lang w:val="en-US" w:eastAsia="ja-JP"/>
              </w:rPr>
              <w:t>i</w:t>
            </w:r>
            <w:r w:rsidRPr="006020BD">
              <w:rPr>
                <w:rFonts w:ascii="Arial" w:eastAsia="Times New Roman" w:hAnsi="Arial" w:cs="Arial"/>
                <w:kern w:val="2"/>
                <w:sz w:val="18"/>
                <w:szCs w:val="18"/>
                <w:lang w:val="en-US" w:eastAsia="ja-JP"/>
              </w:rPr>
              <w:t>, to determine and apply spatial QCL information for corresponding PDSCH reception</w:t>
            </w:r>
          </w:p>
          <w:p w14:paraId="08226993" w14:textId="77777777" w:rsidR="006020BD" w:rsidRPr="006020BD" w:rsidRDefault="006020BD" w:rsidP="006020BD">
            <w:pPr>
              <w:widowControl w:val="0"/>
              <w:spacing w:after="0"/>
              <w:jc w:val="both"/>
              <w:rPr>
                <w:rFonts w:ascii="Arial" w:eastAsia="Times New Roman" w:hAnsi="Arial" w:cs="Arial"/>
                <w:kern w:val="2"/>
                <w:sz w:val="18"/>
                <w:szCs w:val="18"/>
                <w:lang w:val="en-US" w:eastAsia="ja-JP"/>
              </w:rPr>
            </w:pPr>
            <w:r w:rsidRPr="006020BD">
              <w:rPr>
                <w:rFonts w:ascii="Arial" w:eastAsia="Times New Roman" w:hAnsi="Arial" w:cs="Arial"/>
                <w:kern w:val="2"/>
                <w:sz w:val="18"/>
                <w:szCs w:val="18"/>
                <w:lang w:val="en-US" w:eastAsia="ja-JP"/>
              </w:rPr>
              <w:t>Note: candidate value will be decided after feature is completed. (note: this may not needed)</w:t>
            </w:r>
          </w:p>
          <w:p w14:paraId="2B38E2CD" w14:textId="4D591797" w:rsidR="006020BD" w:rsidRPr="006020BD" w:rsidRDefault="006020BD" w:rsidP="006020BD">
            <w:pPr>
              <w:widowControl w:val="0"/>
              <w:spacing w:after="0"/>
              <w:jc w:val="both"/>
              <w:rPr>
                <w:rFonts w:ascii="Arial" w:eastAsia="Times New Roman" w:hAnsi="Arial" w:cs="Arial"/>
                <w:kern w:val="2"/>
                <w:sz w:val="18"/>
                <w:szCs w:val="18"/>
                <w:lang w:val="en-US" w:eastAsia="ja-JP"/>
              </w:rPr>
            </w:pPr>
            <w:r w:rsidRPr="006020BD">
              <w:rPr>
                <w:rFonts w:ascii="Arial" w:eastAsia="MS Mincho" w:hAnsi="Arial" w:cs="Arial"/>
                <w:kern w:val="2"/>
                <w:sz w:val="18"/>
                <w:szCs w:val="18"/>
                <w:lang w:val="en-US" w:eastAsia="ja-JP"/>
              </w:rPr>
              <w:t>Time duration is defined counting from end of last symbol of PDCCH to beginning of the first symbol of PDSCH</w:t>
            </w:r>
          </w:p>
          <w:p w14:paraId="4061A75E" w14:textId="77777777" w:rsidR="006020BD" w:rsidRPr="006020BD" w:rsidRDefault="006020BD" w:rsidP="006020BD">
            <w:pPr>
              <w:widowControl w:val="0"/>
              <w:spacing w:after="0"/>
              <w:jc w:val="both"/>
              <w:rPr>
                <w:rFonts w:ascii="Arial" w:eastAsia="Times New Roman" w:hAnsi="Arial" w:cs="Arial"/>
                <w:kern w:val="2"/>
                <w:sz w:val="18"/>
                <w:szCs w:val="18"/>
                <w:lang w:val="en-US" w:eastAsia="ja-JP"/>
              </w:rPr>
            </w:pPr>
            <w:r w:rsidRPr="006020BD">
              <w:rPr>
                <w:rFonts w:ascii="Arial" w:eastAsia="Times New Roman" w:hAnsi="Arial" w:cs="Arial"/>
                <w:kern w:val="2"/>
                <w:sz w:val="18"/>
                <w:szCs w:val="18"/>
                <w:lang w:val="en-US" w:eastAsia="ja-JP"/>
              </w:rPr>
              <w:t>X</w:t>
            </w:r>
            <w:r w:rsidRPr="006020BD">
              <w:rPr>
                <w:rFonts w:ascii="Arial" w:eastAsia="Times New Roman" w:hAnsi="Arial" w:cs="Arial"/>
                <w:kern w:val="2"/>
                <w:sz w:val="18"/>
                <w:szCs w:val="18"/>
                <w:vertAlign w:val="subscript"/>
                <w:lang w:val="en-US" w:eastAsia="ja-JP"/>
              </w:rPr>
              <w:t>i</w:t>
            </w:r>
            <w:r w:rsidRPr="006020BD">
              <w:rPr>
                <w:rFonts w:ascii="Arial" w:eastAsia="Times New Roman" w:hAnsi="Arial" w:cs="Arial"/>
                <w:kern w:val="2"/>
                <w:sz w:val="18"/>
                <w:szCs w:val="18"/>
                <w:lang w:val="en-US" w:eastAsia="ja-JP"/>
              </w:rPr>
              <w:t xml:space="preserve"> is the number of OFDM symbols, </w:t>
            </w:r>
            <w:proofErr w:type="spellStart"/>
            <w:r w:rsidRPr="006020BD">
              <w:rPr>
                <w:rFonts w:ascii="Arial" w:eastAsia="Times New Roman" w:hAnsi="Arial" w:cs="Arial"/>
                <w:kern w:val="2"/>
                <w:sz w:val="18"/>
                <w:szCs w:val="18"/>
                <w:lang w:val="en-US" w:eastAsia="ja-JP"/>
              </w:rPr>
              <w:t>i</w:t>
            </w:r>
            <w:proofErr w:type="spellEnd"/>
            <w:r w:rsidRPr="006020BD">
              <w:rPr>
                <w:rFonts w:ascii="Arial" w:eastAsia="Times New Roman" w:hAnsi="Arial" w:cs="Arial"/>
                <w:kern w:val="2"/>
                <w:sz w:val="18"/>
                <w:szCs w:val="18"/>
                <w:lang w:val="en-US" w:eastAsia="ja-JP"/>
              </w:rPr>
              <w:t xml:space="preserve"> is the index of SCS, l=1</w:t>
            </w:r>
            <w:proofErr w:type="gramStart"/>
            <w:r w:rsidRPr="006020BD">
              <w:rPr>
                <w:rFonts w:ascii="Arial" w:eastAsia="Times New Roman" w:hAnsi="Arial" w:cs="Arial"/>
                <w:kern w:val="2"/>
                <w:sz w:val="18"/>
                <w:szCs w:val="18"/>
                <w:lang w:val="en-US" w:eastAsia="ja-JP"/>
              </w:rPr>
              <w:t>,2</w:t>
            </w:r>
            <w:proofErr w:type="gramEnd"/>
            <w:r w:rsidRPr="006020BD">
              <w:rPr>
                <w:rFonts w:ascii="Arial" w:eastAsia="Times New Roman" w:hAnsi="Arial" w:cs="Arial"/>
                <w:kern w:val="2"/>
                <w:sz w:val="18"/>
                <w:szCs w:val="18"/>
                <w:lang w:val="en-US" w:eastAsia="ja-JP"/>
              </w:rPr>
              <w:t>, corresponding to 60,120 kHz SCS.</w:t>
            </w:r>
          </w:p>
        </w:tc>
      </w:tr>
    </w:tbl>
    <w:p w14:paraId="598B088C" w14:textId="547A4FCF" w:rsidR="006020BD" w:rsidRPr="00C80055" w:rsidRDefault="006020BD" w:rsidP="00C80055">
      <w:pPr>
        <w:spacing w:before="288" w:after="480"/>
        <w:rPr>
          <w:b/>
          <w:lang w:val="en-US" w:eastAsia="ko-KR"/>
        </w:rPr>
      </w:pPr>
      <w:r w:rsidRPr="00C80055">
        <w:rPr>
          <w:rFonts w:hint="eastAsia"/>
          <w:b/>
          <w:lang w:val="en-US" w:eastAsia="ko-KR"/>
        </w:rPr>
        <w:t>Proposal</w:t>
      </w:r>
      <w:r w:rsidR="00C340E2" w:rsidRPr="00C80055">
        <w:rPr>
          <w:b/>
          <w:lang w:val="en-US" w:eastAsia="ko-KR"/>
        </w:rPr>
        <w:t xml:space="preserve"> (</w:t>
      </w:r>
      <w:r w:rsidR="00901906" w:rsidRPr="00C80055">
        <w:rPr>
          <w:b/>
          <w:lang w:val="en-US" w:eastAsia="ko-KR"/>
        </w:rPr>
        <w:t xml:space="preserve">feature group </w:t>
      </w:r>
      <w:r w:rsidR="00C340E2" w:rsidRPr="00C80055">
        <w:rPr>
          <w:b/>
          <w:lang w:val="en-US" w:eastAsia="ko-KR"/>
        </w:rPr>
        <w:t>2-2)</w:t>
      </w:r>
      <w:r w:rsidRPr="00C80055">
        <w:rPr>
          <w:rFonts w:hint="eastAsia"/>
          <w:b/>
          <w:lang w:val="en-US" w:eastAsia="ko-KR"/>
        </w:rPr>
        <w:t xml:space="preserve">: </w:t>
      </w:r>
      <w:r w:rsidRPr="00C80055">
        <w:rPr>
          <w:b/>
          <w:lang w:eastAsia="ko-KR"/>
        </w:rPr>
        <w:t>28 is mandatory for X</w:t>
      </w:r>
      <w:r w:rsidRPr="00C80055">
        <w:rPr>
          <w:b/>
          <w:vertAlign w:val="subscript"/>
          <w:lang w:eastAsia="ko-KR"/>
        </w:rPr>
        <w:t>1</w:t>
      </w:r>
      <w:r w:rsidRPr="00C80055">
        <w:rPr>
          <w:b/>
          <w:lang w:eastAsia="ko-KR"/>
        </w:rPr>
        <w:t xml:space="preserve"> and X</w:t>
      </w:r>
      <w:r w:rsidRPr="00C80055">
        <w:rPr>
          <w:b/>
          <w:vertAlign w:val="subscript"/>
          <w:lang w:eastAsia="ko-KR"/>
        </w:rPr>
        <w:t>2</w:t>
      </w:r>
      <w:r w:rsidRPr="00C80055">
        <w:rPr>
          <w:b/>
          <w:lang w:eastAsia="ko-KR"/>
        </w:rPr>
        <w:t xml:space="preserve">. Other values are optional with capability </w:t>
      </w:r>
      <w:proofErr w:type="spellStart"/>
      <w:r w:rsidRPr="00C80055">
        <w:rPr>
          <w:b/>
          <w:lang w:eastAsia="ko-KR"/>
        </w:rPr>
        <w:t>signaling</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3"/>
        <w:gridCol w:w="2409"/>
        <w:gridCol w:w="6657"/>
      </w:tblGrid>
      <w:tr w:rsidR="00F04BE3" w:rsidRPr="00F04BE3" w14:paraId="4B2E3A2C" w14:textId="77777777" w:rsidTr="006020BD">
        <w:trPr>
          <w:trHeight w:val="525"/>
        </w:trPr>
        <w:tc>
          <w:tcPr>
            <w:tcW w:w="292" w:type="pct"/>
            <w:shd w:val="clear" w:color="auto" w:fill="auto"/>
            <w:vAlign w:val="center"/>
          </w:tcPr>
          <w:p w14:paraId="112F6FB2" w14:textId="77777777" w:rsidR="00F04BE3" w:rsidRPr="00F04BE3" w:rsidRDefault="00F04BE3" w:rsidP="00F04BE3">
            <w:pPr>
              <w:widowControl w:val="0"/>
              <w:spacing w:after="0"/>
              <w:jc w:val="both"/>
              <w:rPr>
                <w:rFonts w:ascii="Arial" w:eastAsia="Times New Roman" w:hAnsi="Arial" w:cs="Arial"/>
                <w:kern w:val="2"/>
                <w:sz w:val="18"/>
                <w:szCs w:val="18"/>
                <w:lang w:val="en-US" w:eastAsia="ja-JP"/>
              </w:rPr>
            </w:pPr>
            <w:r w:rsidRPr="00F04BE3">
              <w:rPr>
                <w:rFonts w:ascii="Arial" w:eastAsia="Times New Roman" w:hAnsi="Arial" w:cs="Arial"/>
                <w:kern w:val="2"/>
                <w:sz w:val="18"/>
                <w:szCs w:val="18"/>
                <w:lang w:val="en-US" w:eastAsia="ja-JP"/>
              </w:rPr>
              <w:t>2-3</w:t>
            </w:r>
          </w:p>
        </w:tc>
        <w:tc>
          <w:tcPr>
            <w:tcW w:w="1251" w:type="pct"/>
            <w:shd w:val="clear" w:color="auto" w:fill="auto"/>
            <w:vAlign w:val="center"/>
          </w:tcPr>
          <w:p w14:paraId="63DCB47D" w14:textId="77777777" w:rsidR="00F04BE3" w:rsidRPr="00F04BE3" w:rsidRDefault="00F04BE3" w:rsidP="00F04BE3">
            <w:pPr>
              <w:widowControl w:val="0"/>
              <w:spacing w:after="0"/>
              <w:jc w:val="both"/>
              <w:rPr>
                <w:rFonts w:ascii="Arial" w:eastAsia="Times New Roman" w:hAnsi="Arial" w:cs="Arial"/>
                <w:kern w:val="2"/>
                <w:sz w:val="18"/>
                <w:szCs w:val="18"/>
                <w:lang w:val="en-US" w:eastAsia="ja-JP"/>
              </w:rPr>
            </w:pPr>
            <w:r w:rsidRPr="00F04BE3">
              <w:rPr>
                <w:rFonts w:ascii="Arial" w:eastAsia="Times New Roman" w:hAnsi="Arial" w:cs="Arial"/>
                <w:kern w:val="2"/>
                <w:sz w:val="18"/>
                <w:szCs w:val="18"/>
                <w:lang w:val="en-US" w:eastAsia="ja-JP"/>
              </w:rPr>
              <w:t>PDSCH MIMO layers</w:t>
            </w:r>
          </w:p>
        </w:tc>
        <w:tc>
          <w:tcPr>
            <w:tcW w:w="3457" w:type="pct"/>
            <w:shd w:val="clear" w:color="auto" w:fill="auto"/>
            <w:vAlign w:val="center"/>
          </w:tcPr>
          <w:p w14:paraId="2504FB6D" w14:textId="77777777" w:rsidR="00F04BE3" w:rsidRPr="00F04BE3" w:rsidRDefault="00F04BE3" w:rsidP="00F04BE3">
            <w:pPr>
              <w:widowControl w:val="0"/>
              <w:spacing w:after="0"/>
              <w:jc w:val="both"/>
              <w:rPr>
                <w:rFonts w:ascii="Arial" w:eastAsia="Times New Roman" w:hAnsi="Arial" w:cs="Arial"/>
                <w:kern w:val="2"/>
                <w:sz w:val="18"/>
                <w:szCs w:val="18"/>
                <w:lang w:val="en-US" w:eastAsia="ja-JP"/>
              </w:rPr>
            </w:pPr>
            <w:r w:rsidRPr="00F04BE3">
              <w:rPr>
                <w:rFonts w:ascii="Arial" w:eastAsia="Times New Roman" w:hAnsi="Arial" w:cs="Arial"/>
                <w:kern w:val="2"/>
                <w:sz w:val="18"/>
                <w:szCs w:val="18"/>
                <w:lang w:val="en-US" w:eastAsia="ja-JP"/>
              </w:rPr>
              <w:t>1. Supported maximal number of MIMO layers</w:t>
            </w:r>
          </w:p>
        </w:tc>
      </w:tr>
    </w:tbl>
    <w:p w14:paraId="6A9FB378" w14:textId="6D6127FE" w:rsidR="00F04BE3" w:rsidRPr="00C80055" w:rsidRDefault="00F04BE3" w:rsidP="00C80055">
      <w:pPr>
        <w:spacing w:before="288" w:after="480"/>
        <w:rPr>
          <w:b/>
          <w:lang w:val="en-US" w:eastAsia="ko-KR"/>
        </w:rPr>
      </w:pPr>
      <w:r w:rsidRPr="00C80055">
        <w:rPr>
          <w:b/>
          <w:lang w:val="en-US" w:eastAsia="ko-KR"/>
        </w:rPr>
        <w:t xml:space="preserve">Proposal </w:t>
      </w:r>
      <w:r w:rsidR="00C340E2" w:rsidRPr="00C80055">
        <w:rPr>
          <w:b/>
          <w:lang w:val="en-US" w:eastAsia="ko-KR"/>
        </w:rPr>
        <w:t>(</w:t>
      </w:r>
      <w:r w:rsidR="0054072E">
        <w:rPr>
          <w:b/>
          <w:lang w:val="en-US" w:eastAsia="ko-KR"/>
        </w:rPr>
        <w:t xml:space="preserve">feature group </w:t>
      </w:r>
      <w:r w:rsidR="00C340E2" w:rsidRPr="00C80055">
        <w:rPr>
          <w:b/>
          <w:lang w:val="en-US" w:eastAsia="ko-KR"/>
        </w:rPr>
        <w:t>2-3)</w:t>
      </w:r>
      <w:r w:rsidR="0054072E">
        <w:rPr>
          <w:b/>
          <w:lang w:val="en-US" w:eastAsia="ko-KR"/>
        </w:rPr>
        <w:t>:</w:t>
      </w:r>
      <w:r w:rsidR="00C340E2" w:rsidRPr="00C80055">
        <w:rPr>
          <w:b/>
          <w:lang w:val="en-US" w:eastAsia="ko-KR"/>
        </w:rPr>
        <w:t xml:space="preserve"> </w:t>
      </w:r>
      <w:r w:rsidRPr="00C80055">
        <w:rPr>
          <w:b/>
          <w:lang w:val="en-US" w:eastAsia="ko-KR"/>
        </w:rPr>
        <w:t>4</w:t>
      </w:r>
      <w:r w:rsidR="006020BD" w:rsidRPr="00C80055">
        <w:rPr>
          <w:b/>
          <w:lang w:val="en-US" w:eastAsia="ko-KR"/>
        </w:rPr>
        <w:t>-</w:t>
      </w:r>
      <w:r w:rsidRPr="00C80055">
        <w:rPr>
          <w:b/>
          <w:lang w:val="en-US" w:eastAsia="ko-KR"/>
        </w:rPr>
        <w:t xml:space="preserve">layer </w:t>
      </w:r>
      <w:r w:rsidR="006020BD" w:rsidRPr="00C80055">
        <w:rPr>
          <w:b/>
          <w:lang w:val="en-US" w:eastAsia="ko-KR"/>
        </w:rPr>
        <w:t xml:space="preserve">is mandatory </w:t>
      </w:r>
      <w:r w:rsidRPr="00C80055">
        <w:rPr>
          <w:b/>
          <w:lang w:val="en-US" w:eastAsia="ko-KR"/>
        </w:rPr>
        <w:t>on the bands where 4 Rx was mandated for UE</w:t>
      </w:r>
      <w:r w:rsidR="00C340E2" w:rsidRPr="00C80055">
        <w:rPr>
          <w:b/>
          <w:lang w:val="en-US" w:eastAsia="ko-KR"/>
        </w:rPr>
        <w:t xml:space="preserve"> while</w:t>
      </w:r>
      <w:r w:rsidR="003D0768" w:rsidRPr="00C80055">
        <w:rPr>
          <w:b/>
          <w:lang w:val="en-US" w:eastAsia="ko-KR"/>
        </w:rPr>
        <w:t xml:space="preserve"> 2-layer is mandatory for other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3"/>
        <w:gridCol w:w="2409"/>
        <w:gridCol w:w="6657"/>
      </w:tblGrid>
      <w:tr w:rsidR="00940EB6" w:rsidRPr="00940EB6" w14:paraId="6EF38CAD" w14:textId="77777777" w:rsidTr="00940EB6">
        <w:trPr>
          <w:trHeight w:val="525"/>
        </w:trPr>
        <w:tc>
          <w:tcPr>
            <w:tcW w:w="292" w:type="pct"/>
            <w:shd w:val="clear" w:color="auto" w:fill="auto"/>
            <w:vAlign w:val="center"/>
          </w:tcPr>
          <w:p w14:paraId="497A9F1C" w14:textId="77777777" w:rsidR="00940EB6" w:rsidRPr="00940EB6" w:rsidRDefault="00940EB6" w:rsidP="00940EB6">
            <w:pPr>
              <w:widowControl w:val="0"/>
              <w:spacing w:after="0"/>
              <w:jc w:val="both"/>
              <w:rPr>
                <w:rFonts w:ascii="Arial" w:eastAsia="Times New Roman" w:hAnsi="Arial" w:cs="Arial"/>
                <w:kern w:val="2"/>
                <w:sz w:val="18"/>
                <w:szCs w:val="18"/>
                <w:lang w:val="en-US" w:eastAsia="ja-JP"/>
              </w:rPr>
            </w:pPr>
            <w:r w:rsidRPr="00940EB6">
              <w:rPr>
                <w:rFonts w:ascii="Arial" w:eastAsia="Times New Roman" w:hAnsi="Arial" w:cs="Arial"/>
                <w:kern w:val="2"/>
                <w:sz w:val="18"/>
                <w:szCs w:val="18"/>
                <w:lang w:val="en-US" w:eastAsia="ja-JP"/>
              </w:rPr>
              <w:t>2-4</w:t>
            </w:r>
          </w:p>
        </w:tc>
        <w:tc>
          <w:tcPr>
            <w:tcW w:w="1251" w:type="pct"/>
            <w:shd w:val="clear" w:color="auto" w:fill="auto"/>
            <w:vAlign w:val="center"/>
          </w:tcPr>
          <w:p w14:paraId="0036DAB4" w14:textId="77777777" w:rsidR="00940EB6" w:rsidRPr="00940EB6" w:rsidRDefault="00940EB6" w:rsidP="00940EB6">
            <w:pPr>
              <w:widowControl w:val="0"/>
              <w:spacing w:after="0"/>
              <w:jc w:val="both"/>
              <w:rPr>
                <w:rFonts w:ascii="Arial" w:eastAsia="Times New Roman" w:hAnsi="Arial" w:cs="Arial"/>
                <w:kern w:val="2"/>
                <w:sz w:val="18"/>
                <w:szCs w:val="18"/>
                <w:lang w:val="en-US" w:eastAsia="ja-JP"/>
              </w:rPr>
            </w:pPr>
            <w:r w:rsidRPr="00940EB6">
              <w:rPr>
                <w:rFonts w:ascii="Arial" w:eastAsia="Times New Roman" w:hAnsi="Arial" w:cs="Arial"/>
                <w:kern w:val="2"/>
                <w:sz w:val="18"/>
                <w:szCs w:val="18"/>
                <w:lang w:val="en-US" w:eastAsia="ja-JP"/>
              </w:rPr>
              <w:t>TCI states for PDSCH</w:t>
            </w:r>
          </w:p>
        </w:tc>
        <w:tc>
          <w:tcPr>
            <w:tcW w:w="3457" w:type="pct"/>
            <w:shd w:val="clear" w:color="auto" w:fill="auto"/>
            <w:vAlign w:val="center"/>
          </w:tcPr>
          <w:p w14:paraId="5370E396" w14:textId="77777777" w:rsidR="00940EB6" w:rsidRPr="00940EB6" w:rsidRDefault="00940EB6" w:rsidP="00940EB6">
            <w:pPr>
              <w:widowControl w:val="0"/>
              <w:spacing w:after="0"/>
              <w:jc w:val="both"/>
              <w:rPr>
                <w:rFonts w:ascii="Arial" w:eastAsia="Times New Roman" w:hAnsi="Arial" w:cs="Arial"/>
                <w:kern w:val="2"/>
                <w:sz w:val="18"/>
                <w:szCs w:val="18"/>
                <w:lang w:val="en-US" w:eastAsia="ja-JP"/>
              </w:rPr>
            </w:pPr>
            <w:r w:rsidRPr="00940EB6">
              <w:rPr>
                <w:rFonts w:ascii="Arial" w:eastAsia="Times New Roman" w:hAnsi="Arial" w:cs="Arial"/>
                <w:kern w:val="2"/>
                <w:sz w:val="18"/>
                <w:szCs w:val="18"/>
                <w:lang w:val="en-US" w:eastAsia="ja-JP"/>
              </w:rPr>
              <w:t xml:space="preserve">1. Support number of active TCI states per CC </w:t>
            </w:r>
          </w:p>
          <w:p w14:paraId="2CD7D42D" w14:textId="77777777" w:rsidR="00940EB6" w:rsidRPr="00940EB6" w:rsidRDefault="00940EB6" w:rsidP="00940EB6">
            <w:pPr>
              <w:widowControl w:val="0"/>
              <w:spacing w:after="0"/>
              <w:jc w:val="both"/>
              <w:rPr>
                <w:rFonts w:ascii="Arial" w:eastAsia="Times New Roman" w:hAnsi="Arial" w:cs="Arial"/>
                <w:kern w:val="2"/>
                <w:sz w:val="18"/>
                <w:szCs w:val="18"/>
                <w:lang w:val="en-US" w:eastAsia="ja-JP"/>
              </w:rPr>
            </w:pPr>
            <w:r w:rsidRPr="00940EB6">
              <w:rPr>
                <w:rFonts w:ascii="Arial" w:eastAsia="Times New Roman" w:hAnsi="Arial" w:cs="Arial"/>
                <w:kern w:val="2"/>
                <w:sz w:val="18"/>
                <w:szCs w:val="18"/>
                <w:lang w:val="en-US" w:eastAsia="ja-JP"/>
              </w:rPr>
              <w:t xml:space="preserve">2. maximum number of configured TCI states, </w:t>
            </w:r>
          </w:p>
        </w:tc>
      </w:tr>
    </w:tbl>
    <w:p w14:paraId="4C528DFF" w14:textId="6FCDA61B" w:rsidR="00C340E2" w:rsidRPr="00C340E2" w:rsidRDefault="00940EB6" w:rsidP="00C80055">
      <w:pPr>
        <w:spacing w:before="288" w:after="480"/>
        <w:rPr>
          <w:lang w:val="en-US" w:eastAsia="ko-KR"/>
        </w:rPr>
      </w:pPr>
      <w:r w:rsidRPr="00C80055">
        <w:rPr>
          <w:rFonts w:hint="eastAsia"/>
          <w:b/>
          <w:lang w:val="en-US" w:eastAsia="ko-KR"/>
        </w:rPr>
        <w:t>Pro</w:t>
      </w:r>
      <w:r w:rsidRPr="00C80055">
        <w:rPr>
          <w:b/>
          <w:lang w:val="en-US" w:eastAsia="ko-KR"/>
        </w:rPr>
        <w:t xml:space="preserve">posal </w:t>
      </w:r>
      <w:r w:rsidR="00C340E2" w:rsidRPr="00C80055">
        <w:rPr>
          <w:b/>
          <w:lang w:val="en-US" w:eastAsia="ko-KR"/>
        </w:rPr>
        <w:t>(</w:t>
      </w:r>
      <w:r w:rsidR="00901906" w:rsidRPr="00C80055">
        <w:rPr>
          <w:b/>
          <w:lang w:val="en-US" w:eastAsia="ko-KR"/>
        </w:rPr>
        <w:t xml:space="preserve">feature group </w:t>
      </w:r>
      <w:r w:rsidR="00C340E2" w:rsidRPr="00C80055">
        <w:rPr>
          <w:b/>
          <w:lang w:val="en-US" w:eastAsia="ko-KR"/>
        </w:rPr>
        <w:t>2-4)</w:t>
      </w:r>
      <w:r w:rsidR="00901906" w:rsidRPr="00C80055">
        <w:rPr>
          <w:b/>
          <w:lang w:val="en-US" w:eastAsia="ko-KR"/>
        </w:rPr>
        <w:t>:</w:t>
      </w:r>
      <w:r w:rsidR="00C340E2" w:rsidRPr="00C80055">
        <w:rPr>
          <w:b/>
          <w:lang w:val="en-US" w:eastAsia="ko-KR"/>
        </w:rPr>
        <w:t xml:space="preserve"> mandatory support with o</w:t>
      </w:r>
      <w:r w:rsidRPr="00C80055">
        <w:rPr>
          <w:b/>
          <w:lang w:val="en-US" w:eastAsia="ko-KR"/>
        </w:rPr>
        <w:t xml:space="preserve">ne active TCI state per CC and </w:t>
      </w:r>
      <w:r w:rsidR="003277A8" w:rsidRPr="00C80055">
        <w:rPr>
          <w:b/>
          <w:lang w:val="en-US" w:eastAsia="ko-KR"/>
        </w:rPr>
        <w:t>4 maximum number of configured TCI states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3"/>
        <w:gridCol w:w="3260"/>
        <w:gridCol w:w="5806"/>
      </w:tblGrid>
      <w:tr w:rsidR="00C340E2" w:rsidRPr="00C340E2" w14:paraId="450AFC24" w14:textId="77777777" w:rsidTr="004D23DD">
        <w:trPr>
          <w:trHeight w:val="525"/>
        </w:trPr>
        <w:tc>
          <w:tcPr>
            <w:tcW w:w="292" w:type="pct"/>
            <w:shd w:val="clear" w:color="auto" w:fill="auto"/>
            <w:vAlign w:val="center"/>
          </w:tcPr>
          <w:p w14:paraId="5FC1BE43" w14:textId="77777777" w:rsidR="00C340E2" w:rsidRPr="00C340E2" w:rsidRDefault="00C340E2" w:rsidP="00C340E2">
            <w:pPr>
              <w:widowControl w:val="0"/>
              <w:spacing w:after="0"/>
              <w:jc w:val="both"/>
              <w:rPr>
                <w:rFonts w:ascii="Arial" w:eastAsia="Times New Roman" w:hAnsi="Arial" w:cs="Arial"/>
                <w:kern w:val="2"/>
                <w:sz w:val="18"/>
                <w:szCs w:val="18"/>
                <w:lang w:val="en-US" w:eastAsia="ja-JP"/>
              </w:rPr>
            </w:pPr>
            <w:r w:rsidRPr="00C340E2">
              <w:rPr>
                <w:rFonts w:ascii="Arial" w:eastAsia="Times New Roman" w:hAnsi="Arial" w:cs="Arial"/>
                <w:kern w:val="2"/>
                <w:sz w:val="18"/>
                <w:szCs w:val="18"/>
                <w:lang w:val="en-US" w:eastAsia="ja-JP"/>
              </w:rPr>
              <w:t>2-7</w:t>
            </w:r>
          </w:p>
        </w:tc>
        <w:tc>
          <w:tcPr>
            <w:tcW w:w="1693" w:type="pct"/>
            <w:shd w:val="clear" w:color="auto" w:fill="auto"/>
            <w:vAlign w:val="center"/>
          </w:tcPr>
          <w:p w14:paraId="26AD00F5" w14:textId="77777777" w:rsidR="00C340E2" w:rsidRPr="00C340E2" w:rsidRDefault="00C340E2" w:rsidP="00C340E2">
            <w:pPr>
              <w:widowControl w:val="0"/>
              <w:spacing w:after="0"/>
              <w:jc w:val="both"/>
              <w:rPr>
                <w:rFonts w:ascii="Arial" w:eastAsia="Times New Roman" w:hAnsi="Arial" w:cs="Arial"/>
                <w:kern w:val="2"/>
                <w:sz w:val="18"/>
                <w:szCs w:val="18"/>
                <w:lang w:val="en-US" w:eastAsia="ja-JP"/>
              </w:rPr>
            </w:pPr>
            <w:r w:rsidRPr="00C340E2">
              <w:rPr>
                <w:rFonts w:ascii="Arial" w:eastAsia="Times New Roman" w:hAnsi="Arial" w:cs="Arial"/>
                <w:kern w:val="2"/>
                <w:sz w:val="18"/>
                <w:szCs w:val="18"/>
                <w:lang w:val="en-US" w:eastAsia="ja-JP"/>
              </w:rPr>
              <w:t>Supported 2 symbols front-loaded DMRS(downlink)</w:t>
            </w:r>
          </w:p>
        </w:tc>
        <w:tc>
          <w:tcPr>
            <w:tcW w:w="3015" w:type="pct"/>
            <w:shd w:val="clear" w:color="auto" w:fill="auto"/>
            <w:vAlign w:val="center"/>
          </w:tcPr>
          <w:p w14:paraId="6E6C1FC0" w14:textId="1DEC87E6" w:rsidR="00C340E2" w:rsidRPr="00C340E2" w:rsidRDefault="00C340E2" w:rsidP="004D23DD">
            <w:pPr>
              <w:widowControl w:val="0"/>
              <w:spacing w:after="0"/>
              <w:jc w:val="both"/>
              <w:rPr>
                <w:rFonts w:ascii="Arial" w:eastAsia="MS Mincho" w:hAnsi="Arial" w:cs="Arial"/>
                <w:kern w:val="2"/>
                <w:sz w:val="18"/>
                <w:szCs w:val="18"/>
                <w:lang w:val="en-US" w:eastAsia="ja-JP"/>
              </w:rPr>
            </w:pPr>
            <w:r w:rsidRPr="00C340E2">
              <w:rPr>
                <w:rFonts w:ascii="Arial" w:eastAsia="Times New Roman" w:hAnsi="Arial" w:cs="Arial"/>
                <w:kern w:val="2"/>
                <w:sz w:val="18"/>
                <w:szCs w:val="18"/>
                <w:lang w:val="en-US" w:eastAsia="ja-JP"/>
              </w:rPr>
              <w:t>1. Support 2 symbols FL-DMRS</w:t>
            </w:r>
          </w:p>
        </w:tc>
      </w:tr>
      <w:tr w:rsidR="00C340E2" w:rsidRPr="00C340E2" w14:paraId="7A00EDE0" w14:textId="77777777" w:rsidTr="004D23DD">
        <w:trPr>
          <w:trHeight w:val="525"/>
        </w:trPr>
        <w:tc>
          <w:tcPr>
            <w:tcW w:w="292" w:type="pct"/>
            <w:shd w:val="clear" w:color="auto" w:fill="auto"/>
            <w:vAlign w:val="center"/>
          </w:tcPr>
          <w:p w14:paraId="5177C06D" w14:textId="77777777" w:rsidR="00C340E2" w:rsidRPr="00C340E2" w:rsidRDefault="00C340E2" w:rsidP="00C340E2">
            <w:pPr>
              <w:widowControl w:val="0"/>
              <w:spacing w:after="0"/>
              <w:jc w:val="both"/>
              <w:rPr>
                <w:rFonts w:ascii="Arial" w:eastAsia="Times New Roman" w:hAnsi="Arial" w:cs="Arial"/>
                <w:kern w:val="2"/>
                <w:sz w:val="18"/>
                <w:szCs w:val="18"/>
                <w:lang w:val="en-US" w:eastAsia="ja-JP"/>
              </w:rPr>
            </w:pPr>
            <w:r w:rsidRPr="00C340E2">
              <w:rPr>
                <w:rFonts w:ascii="Arial" w:eastAsia="Times New Roman" w:hAnsi="Arial" w:cs="Arial"/>
                <w:kern w:val="2"/>
                <w:sz w:val="18"/>
                <w:szCs w:val="18"/>
                <w:lang w:val="en-US" w:eastAsia="ja-JP"/>
              </w:rPr>
              <w:t>2-8</w:t>
            </w:r>
          </w:p>
        </w:tc>
        <w:tc>
          <w:tcPr>
            <w:tcW w:w="1693" w:type="pct"/>
            <w:shd w:val="clear" w:color="auto" w:fill="auto"/>
            <w:vAlign w:val="center"/>
          </w:tcPr>
          <w:p w14:paraId="7A1DFD25" w14:textId="77777777" w:rsidR="00C340E2" w:rsidRPr="00C340E2" w:rsidRDefault="00C340E2" w:rsidP="00C340E2">
            <w:pPr>
              <w:widowControl w:val="0"/>
              <w:spacing w:after="0"/>
              <w:jc w:val="both"/>
              <w:rPr>
                <w:rFonts w:ascii="Arial" w:eastAsia="Times New Roman" w:hAnsi="Arial" w:cs="Arial"/>
                <w:kern w:val="2"/>
                <w:sz w:val="18"/>
                <w:szCs w:val="18"/>
                <w:lang w:val="en-US" w:eastAsia="ja-JP"/>
              </w:rPr>
            </w:pPr>
            <w:r w:rsidRPr="00C340E2">
              <w:rPr>
                <w:rFonts w:ascii="Arial" w:eastAsia="Times New Roman" w:hAnsi="Arial" w:cs="Arial"/>
                <w:kern w:val="2"/>
                <w:sz w:val="18"/>
                <w:szCs w:val="18"/>
                <w:lang w:val="en-US" w:eastAsia="ja-JP"/>
              </w:rPr>
              <w:t>Supported 2 symbols front-loaded +2 symbols additional DMRS(downlink)</w:t>
            </w:r>
          </w:p>
        </w:tc>
        <w:tc>
          <w:tcPr>
            <w:tcW w:w="3015" w:type="pct"/>
            <w:shd w:val="clear" w:color="auto" w:fill="auto"/>
            <w:vAlign w:val="center"/>
          </w:tcPr>
          <w:p w14:paraId="6B8575B1" w14:textId="77777777" w:rsidR="00C340E2" w:rsidRPr="00C340E2" w:rsidRDefault="00C340E2" w:rsidP="00C340E2">
            <w:pPr>
              <w:widowControl w:val="0"/>
              <w:spacing w:after="0"/>
              <w:jc w:val="both"/>
              <w:rPr>
                <w:rFonts w:ascii="Arial" w:eastAsia="Times New Roman" w:hAnsi="Arial" w:cs="Arial"/>
                <w:kern w:val="2"/>
                <w:sz w:val="18"/>
                <w:szCs w:val="18"/>
                <w:lang w:val="en-US" w:eastAsia="ja-JP"/>
              </w:rPr>
            </w:pPr>
            <w:r w:rsidRPr="00C340E2">
              <w:rPr>
                <w:rFonts w:ascii="Arial" w:eastAsia="Times New Roman" w:hAnsi="Arial" w:cs="Arial"/>
                <w:kern w:val="2"/>
                <w:sz w:val="18"/>
                <w:szCs w:val="18"/>
                <w:lang w:val="en-US" w:eastAsia="ja-JP"/>
              </w:rPr>
              <w:t xml:space="preserve">1. Support 2-symbol FL DMRS + one additional 2-symbols DMRS </w:t>
            </w:r>
          </w:p>
        </w:tc>
      </w:tr>
    </w:tbl>
    <w:p w14:paraId="71721236" w14:textId="547DF1F8" w:rsidR="00C340E2" w:rsidRPr="00C80055" w:rsidRDefault="00C340E2" w:rsidP="00C80055">
      <w:pPr>
        <w:spacing w:before="288" w:after="480"/>
        <w:rPr>
          <w:b/>
          <w:lang w:val="en-US" w:eastAsia="ko-KR"/>
        </w:rPr>
      </w:pPr>
      <w:r w:rsidRPr="00C80055">
        <w:rPr>
          <w:rFonts w:hint="eastAsia"/>
          <w:b/>
          <w:lang w:val="en-US" w:eastAsia="ko-KR"/>
        </w:rPr>
        <w:t>Pro</w:t>
      </w:r>
      <w:r w:rsidRPr="00C80055">
        <w:rPr>
          <w:b/>
          <w:lang w:val="en-US" w:eastAsia="ko-KR"/>
        </w:rPr>
        <w:t>posal</w:t>
      </w:r>
      <w:r w:rsidR="00901906" w:rsidRPr="00C80055">
        <w:rPr>
          <w:b/>
          <w:lang w:val="en-US" w:eastAsia="ko-KR"/>
        </w:rPr>
        <w:t xml:space="preserve"> (feature group </w:t>
      </w:r>
      <w:r w:rsidRPr="00C80055">
        <w:rPr>
          <w:b/>
          <w:lang w:val="en-US" w:eastAsia="ko-KR"/>
        </w:rPr>
        <w:t>2-7, 2-8)</w:t>
      </w:r>
      <w:r w:rsidR="00901906" w:rsidRPr="00C80055">
        <w:rPr>
          <w:b/>
          <w:lang w:val="en-US" w:eastAsia="ko-KR"/>
        </w:rPr>
        <w:t>:</w:t>
      </w:r>
      <w:r w:rsidRPr="00C80055">
        <w:rPr>
          <w:b/>
          <w:lang w:val="en-US" w:eastAsia="ko-KR"/>
        </w:rPr>
        <w:t xml:space="preserve"> feature group 2-7 and 2-8 is supported as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3959"/>
        <w:gridCol w:w="4965"/>
      </w:tblGrid>
      <w:tr w:rsidR="00901906" w:rsidRPr="00901906" w14:paraId="5CA89B1F" w14:textId="77777777" w:rsidTr="004D23DD">
        <w:trPr>
          <w:trHeight w:val="525"/>
        </w:trPr>
        <w:tc>
          <w:tcPr>
            <w:tcW w:w="366" w:type="pct"/>
            <w:shd w:val="clear" w:color="auto" w:fill="auto"/>
            <w:vAlign w:val="center"/>
          </w:tcPr>
          <w:p w14:paraId="0D8A4987" w14:textId="77777777" w:rsidR="00901906" w:rsidRPr="00901906" w:rsidRDefault="00901906" w:rsidP="004D23DD">
            <w:pPr>
              <w:widowControl w:val="0"/>
              <w:spacing w:after="0"/>
              <w:jc w:val="both"/>
              <w:rPr>
                <w:rFonts w:ascii="Arial" w:eastAsia="Times New Roman" w:hAnsi="Arial" w:cs="Arial"/>
                <w:kern w:val="2"/>
                <w:sz w:val="18"/>
                <w:szCs w:val="18"/>
                <w:lang w:val="en-US" w:eastAsia="ja-JP"/>
              </w:rPr>
            </w:pPr>
            <w:r w:rsidRPr="00901906">
              <w:rPr>
                <w:rFonts w:ascii="Arial" w:eastAsia="Times New Roman" w:hAnsi="Arial" w:cs="Arial"/>
                <w:kern w:val="2"/>
                <w:sz w:val="18"/>
                <w:szCs w:val="18"/>
                <w:lang w:val="en-US" w:eastAsia="ja-JP"/>
              </w:rPr>
              <w:t> 2-10</w:t>
            </w:r>
          </w:p>
        </w:tc>
        <w:tc>
          <w:tcPr>
            <w:tcW w:w="2056" w:type="pct"/>
            <w:shd w:val="clear" w:color="auto" w:fill="auto"/>
            <w:vAlign w:val="center"/>
          </w:tcPr>
          <w:p w14:paraId="0D338834" w14:textId="77777777" w:rsidR="00901906" w:rsidRPr="00901906" w:rsidRDefault="00901906" w:rsidP="004D23DD">
            <w:pPr>
              <w:widowControl w:val="0"/>
              <w:spacing w:after="0"/>
              <w:jc w:val="both"/>
              <w:rPr>
                <w:rFonts w:ascii="Arial" w:eastAsia="Times New Roman" w:hAnsi="Arial" w:cs="Arial"/>
                <w:kern w:val="2"/>
                <w:sz w:val="18"/>
                <w:szCs w:val="18"/>
                <w:lang w:val="en-US" w:eastAsia="ja-JP"/>
              </w:rPr>
            </w:pPr>
            <w:r w:rsidRPr="00901906">
              <w:rPr>
                <w:rFonts w:ascii="Arial" w:eastAsia="Times New Roman" w:hAnsi="Arial" w:cs="Arial"/>
                <w:kern w:val="2"/>
                <w:sz w:val="18"/>
                <w:szCs w:val="18"/>
                <w:lang w:val="en-US" w:eastAsia="ja-JP"/>
              </w:rPr>
              <w:t> Support DMRS type (downlink)</w:t>
            </w:r>
          </w:p>
        </w:tc>
        <w:tc>
          <w:tcPr>
            <w:tcW w:w="2578" w:type="pct"/>
            <w:shd w:val="clear" w:color="auto" w:fill="auto"/>
            <w:vAlign w:val="center"/>
          </w:tcPr>
          <w:p w14:paraId="0CFCE34C" w14:textId="77777777" w:rsidR="00901906" w:rsidRPr="00901906" w:rsidRDefault="00901906" w:rsidP="004D23DD">
            <w:pPr>
              <w:widowControl w:val="0"/>
              <w:spacing w:after="240"/>
              <w:jc w:val="both"/>
              <w:rPr>
                <w:rFonts w:ascii="Arial" w:eastAsia="Times New Roman" w:hAnsi="Arial" w:cs="Arial"/>
                <w:kern w:val="2"/>
                <w:sz w:val="18"/>
                <w:szCs w:val="18"/>
                <w:lang w:val="en-US" w:eastAsia="ja-JP"/>
              </w:rPr>
            </w:pPr>
            <w:r w:rsidRPr="00901906">
              <w:rPr>
                <w:rFonts w:ascii="Arial" w:eastAsia="Times New Roman" w:hAnsi="Arial" w:cs="Arial"/>
                <w:kern w:val="2"/>
                <w:sz w:val="18"/>
                <w:szCs w:val="18"/>
                <w:lang w:val="en-US" w:eastAsia="ja-JP"/>
              </w:rPr>
              <w:t xml:space="preserve">Support DMRS {type 1, type 2} </w:t>
            </w:r>
          </w:p>
        </w:tc>
      </w:tr>
    </w:tbl>
    <w:p w14:paraId="6B58531F" w14:textId="6D3FD771" w:rsidR="00901906" w:rsidRPr="00C80055" w:rsidRDefault="00901906" w:rsidP="00C80055">
      <w:pPr>
        <w:spacing w:before="288" w:after="480"/>
        <w:rPr>
          <w:b/>
          <w:lang w:val="en-US" w:eastAsia="ko-KR"/>
        </w:rPr>
      </w:pPr>
      <w:r w:rsidRPr="00C80055">
        <w:rPr>
          <w:b/>
          <w:lang w:val="en-US" w:eastAsia="ko-KR"/>
        </w:rPr>
        <w:t>Proposal (feature group 2-10): Type 1 is mandatory and Type 2 is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3963"/>
        <w:gridCol w:w="4961"/>
      </w:tblGrid>
      <w:tr w:rsidR="00901906" w:rsidRPr="00901906" w14:paraId="214E00C4" w14:textId="77777777" w:rsidTr="00901906">
        <w:trPr>
          <w:trHeight w:val="525"/>
        </w:trPr>
        <w:tc>
          <w:tcPr>
            <w:tcW w:w="366" w:type="pct"/>
            <w:shd w:val="clear" w:color="auto" w:fill="auto"/>
            <w:vAlign w:val="center"/>
          </w:tcPr>
          <w:p w14:paraId="49E32309" w14:textId="77777777" w:rsidR="00901906" w:rsidRPr="00901906" w:rsidRDefault="00901906" w:rsidP="00901906">
            <w:pPr>
              <w:widowControl w:val="0"/>
              <w:spacing w:after="0"/>
              <w:jc w:val="both"/>
              <w:rPr>
                <w:rFonts w:ascii="Arial" w:eastAsia="Times New Roman" w:hAnsi="Arial" w:cs="Arial"/>
                <w:kern w:val="2"/>
                <w:sz w:val="18"/>
                <w:szCs w:val="18"/>
                <w:lang w:val="en-US" w:eastAsia="ja-JP"/>
              </w:rPr>
            </w:pPr>
            <w:r w:rsidRPr="00901906">
              <w:rPr>
                <w:rFonts w:ascii="Arial" w:eastAsia="Times New Roman" w:hAnsi="Arial" w:cs="Arial"/>
                <w:kern w:val="2"/>
                <w:sz w:val="18"/>
                <w:szCs w:val="18"/>
                <w:lang w:val="en-US" w:eastAsia="ja-JP"/>
              </w:rPr>
              <w:lastRenderedPageBreak/>
              <w:t>2-14</w:t>
            </w:r>
          </w:p>
        </w:tc>
        <w:tc>
          <w:tcPr>
            <w:tcW w:w="2058" w:type="pct"/>
            <w:shd w:val="clear" w:color="auto" w:fill="auto"/>
            <w:vAlign w:val="center"/>
          </w:tcPr>
          <w:p w14:paraId="5B3B4E61" w14:textId="059E9BB4" w:rsidR="00901906" w:rsidRPr="00901906" w:rsidRDefault="00901906" w:rsidP="00901906">
            <w:pPr>
              <w:widowControl w:val="0"/>
              <w:spacing w:after="0"/>
              <w:jc w:val="both"/>
              <w:rPr>
                <w:rFonts w:ascii="Arial" w:eastAsia="MS Mincho" w:hAnsi="Arial" w:cs="Arial"/>
                <w:kern w:val="2"/>
                <w:sz w:val="18"/>
                <w:szCs w:val="18"/>
                <w:lang w:val="en-US" w:eastAsia="ja-JP"/>
              </w:rPr>
            </w:pPr>
            <w:r w:rsidRPr="00901906">
              <w:rPr>
                <w:rFonts w:ascii="Arial" w:eastAsia="Times New Roman" w:hAnsi="Arial" w:cs="Arial"/>
                <w:kern w:val="2"/>
                <w:sz w:val="18"/>
                <w:szCs w:val="18"/>
                <w:lang w:val="en-US" w:eastAsia="ja-JP"/>
              </w:rPr>
              <w:t>Codebook based PUSCH MIMO transmission</w:t>
            </w:r>
          </w:p>
        </w:tc>
        <w:tc>
          <w:tcPr>
            <w:tcW w:w="2576" w:type="pct"/>
            <w:shd w:val="clear" w:color="auto" w:fill="auto"/>
            <w:vAlign w:val="center"/>
          </w:tcPr>
          <w:p w14:paraId="0D3ABC14" w14:textId="77777777" w:rsidR="00901906" w:rsidRPr="00901906" w:rsidRDefault="00901906" w:rsidP="00901906">
            <w:pPr>
              <w:widowControl w:val="0"/>
              <w:spacing w:after="0"/>
              <w:jc w:val="both"/>
              <w:rPr>
                <w:rFonts w:ascii="Arial" w:eastAsia="Times New Roman" w:hAnsi="Arial" w:cs="Arial"/>
                <w:kern w:val="2"/>
                <w:sz w:val="18"/>
                <w:szCs w:val="18"/>
                <w:lang w:val="en-US" w:eastAsia="ja-JP"/>
              </w:rPr>
            </w:pPr>
            <w:r w:rsidRPr="00901906">
              <w:rPr>
                <w:rFonts w:ascii="Arial" w:eastAsia="Times New Roman" w:hAnsi="Arial" w:cs="Arial"/>
                <w:kern w:val="2"/>
                <w:sz w:val="18"/>
                <w:szCs w:val="18"/>
                <w:lang w:val="en-US" w:eastAsia="ja-JP"/>
              </w:rPr>
              <w:t>1. Supported codebook based PUSCH MIMO with maximal number of supported layers</w:t>
            </w:r>
          </w:p>
        </w:tc>
      </w:tr>
    </w:tbl>
    <w:p w14:paraId="1495455D" w14:textId="6A0B44B0" w:rsidR="00901906" w:rsidRPr="00C80055" w:rsidRDefault="00901906" w:rsidP="00C80055">
      <w:pPr>
        <w:spacing w:before="288" w:after="480"/>
        <w:rPr>
          <w:b/>
          <w:lang w:val="en-US" w:eastAsia="ko-KR"/>
        </w:rPr>
      </w:pPr>
      <w:r w:rsidRPr="00C80055">
        <w:rPr>
          <w:b/>
          <w:lang w:val="en-US" w:eastAsia="ko-KR"/>
        </w:rPr>
        <w:t>Proposal (feature group 2-14): feature group 2-14 is supported as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3963"/>
        <w:gridCol w:w="4961"/>
      </w:tblGrid>
      <w:tr w:rsidR="0029203A" w:rsidRPr="0029203A" w14:paraId="217D3FED" w14:textId="77777777" w:rsidTr="0029203A">
        <w:trPr>
          <w:trHeight w:val="525"/>
        </w:trPr>
        <w:tc>
          <w:tcPr>
            <w:tcW w:w="366" w:type="pct"/>
            <w:shd w:val="clear" w:color="auto" w:fill="auto"/>
            <w:vAlign w:val="center"/>
          </w:tcPr>
          <w:p w14:paraId="04EC4AFB"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2-17</w:t>
            </w:r>
          </w:p>
        </w:tc>
        <w:tc>
          <w:tcPr>
            <w:tcW w:w="2058" w:type="pct"/>
            <w:shd w:val="clear" w:color="auto" w:fill="auto"/>
            <w:vAlign w:val="center"/>
          </w:tcPr>
          <w:p w14:paraId="7BBB9062" w14:textId="3B5E55C5" w:rsidR="0029203A" w:rsidRPr="0029203A" w:rsidRDefault="0029203A" w:rsidP="0029203A">
            <w:pPr>
              <w:widowControl w:val="0"/>
              <w:spacing w:after="0"/>
              <w:jc w:val="both"/>
              <w:rPr>
                <w:rFonts w:ascii="Arial" w:eastAsia="MS Mincho" w:hAnsi="Arial" w:cs="Arial"/>
                <w:kern w:val="2"/>
                <w:sz w:val="18"/>
                <w:szCs w:val="18"/>
                <w:lang w:val="en-US" w:eastAsia="ja-JP"/>
              </w:rPr>
            </w:pPr>
            <w:r w:rsidRPr="0029203A">
              <w:rPr>
                <w:rFonts w:ascii="Arial" w:eastAsia="Times New Roman" w:hAnsi="Arial" w:cs="Arial"/>
                <w:kern w:val="2"/>
                <w:sz w:val="18"/>
                <w:szCs w:val="18"/>
                <w:lang w:val="en-US" w:eastAsia="ja-JP"/>
              </w:rPr>
              <w:t> Support DMRS type (uplink)</w:t>
            </w:r>
          </w:p>
        </w:tc>
        <w:tc>
          <w:tcPr>
            <w:tcW w:w="2576" w:type="pct"/>
            <w:shd w:val="clear" w:color="auto" w:fill="auto"/>
            <w:vAlign w:val="center"/>
          </w:tcPr>
          <w:p w14:paraId="659F0B31"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Support DMRS {type 1, type 2 }</w:t>
            </w:r>
          </w:p>
        </w:tc>
      </w:tr>
    </w:tbl>
    <w:p w14:paraId="14E4E004" w14:textId="7C74C66D" w:rsidR="0029203A" w:rsidRPr="00C80055" w:rsidRDefault="0029203A" w:rsidP="00C80055">
      <w:pPr>
        <w:spacing w:before="288" w:after="480"/>
        <w:rPr>
          <w:b/>
          <w:lang w:val="en-US" w:eastAsia="ko-KR"/>
        </w:rPr>
      </w:pPr>
      <w:r w:rsidRPr="00C80055">
        <w:rPr>
          <w:b/>
          <w:lang w:val="en-US" w:eastAsia="ko-KR"/>
        </w:rPr>
        <w:t>Proposal (feature group 2-17): Type-2 is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45"/>
        <w:gridCol w:w="3823"/>
        <w:gridCol w:w="4961"/>
      </w:tblGrid>
      <w:tr w:rsidR="0029203A" w:rsidRPr="0029203A" w14:paraId="32EFBDBF" w14:textId="77777777" w:rsidTr="004D23DD">
        <w:trPr>
          <w:trHeight w:val="525"/>
        </w:trPr>
        <w:tc>
          <w:tcPr>
            <w:tcW w:w="439" w:type="pct"/>
            <w:shd w:val="clear" w:color="auto" w:fill="auto"/>
            <w:vAlign w:val="center"/>
          </w:tcPr>
          <w:p w14:paraId="5D0A3ADE"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2-18</w:t>
            </w:r>
          </w:p>
        </w:tc>
        <w:tc>
          <w:tcPr>
            <w:tcW w:w="1985" w:type="pct"/>
            <w:shd w:val="clear" w:color="auto" w:fill="auto"/>
            <w:vAlign w:val="center"/>
          </w:tcPr>
          <w:p w14:paraId="6C813355"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Supported 2 symbols front-loaded DMRS (uplink)</w:t>
            </w:r>
          </w:p>
        </w:tc>
        <w:tc>
          <w:tcPr>
            <w:tcW w:w="2576" w:type="pct"/>
            <w:shd w:val="clear" w:color="auto" w:fill="auto"/>
            <w:vAlign w:val="center"/>
          </w:tcPr>
          <w:p w14:paraId="64C69FDD" w14:textId="4DFB09EB" w:rsidR="0029203A" w:rsidRPr="0029203A" w:rsidRDefault="0029203A" w:rsidP="0029203A">
            <w:pPr>
              <w:widowControl w:val="0"/>
              <w:spacing w:after="0"/>
              <w:jc w:val="both"/>
              <w:rPr>
                <w:rFonts w:ascii="Arial" w:eastAsia="MS Mincho" w:hAnsi="Arial" w:cs="Arial"/>
                <w:kern w:val="2"/>
                <w:sz w:val="18"/>
                <w:szCs w:val="18"/>
                <w:lang w:val="en-US" w:eastAsia="ja-JP"/>
              </w:rPr>
            </w:pPr>
            <w:r w:rsidRPr="0029203A">
              <w:rPr>
                <w:rFonts w:ascii="Arial" w:eastAsia="Times New Roman" w:hAnsi="Arial" w:cs="Arial"/>
                <w:kern w:val="2"/>
                <w:sz w:val="18"/>
                <w:szCs w:val="18"/>
                <w:lang w:val="en-US" w:eastAsia="ja-JP"/>
              </w:rPr>
              <w:t>1. Support 2 symbols FL-DMRS</w:t>
            </w:r>
          </w:p>
        </w:tc>
      </w:tr>
      <w:tr w:rsidR="0029203A" w:rsidRPr="0029203A" w14:paraId="065365BE" w14:textId="77777777" w:rsidTr="0029203A">
        <w:trPr>
          <w:trHeight w:val="525"/>
        </w:trPr>
        <w:tc>
          <w:tcPr>
            <w:tcW w:w="439" w:type="pct"/>
            <w:shd w:val="clear" w:color="auto" w:fill="auto"/>
            <w:vAlign w:val="center"/>
          </w:tcPr>
          <w:p w14:paraId="324F27C6"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2-18a</w:t>
            </w:r>
          </w:p>
        </w:tc>
        <w:tc>
          <w:tcPr>
            <w:tcW w:w="1985" w:type="pct"/>
            <w:shd w:val="clear" w:color="auto" w:fill="auto"/>
            <w:vAlign w:val="center"/>
          </w:tcPr>
          <w:p w14:paraId="21B5932D"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Supported 2 symbols front-loaded +2 symbols additional DMRS (uplink)</w:t>
            </w:r>
          </w:p>
        </w:tc>
        <w:tc>
          <w:tcPr>
            <w:tcW w:w="2576" w:type="pct"/>
            <w:shd w:val="clear" w:color="auto" w:fill="auto"/>
            <w:vAlign w:val="center"/>
          </w:tcPr>
          <w:p w14:paraId="4DDBDA52"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 xml:space="preserve">1. Support 2-symbol FL DMRS + one additional 2-symbols DMRS </w:t>
            </w:r>
          </w:p>
        </w:tc>
      </w:tr>
    </w:tbl>
    <w:p w14:paraId="07464E69" w14:textId="256BF942" w:rsidR="0029203A" w:rsidRPr="00C80055" w:rsidRDefault="0029203A" w:rsidP="00C80055">
      <w:pPr>
        <w:spacing w:before="288" w:after="480"/>
        <w:rPr>
          <w:b/>
          <w:lang w:val="en-US" w:eastAsia="ko-KR"/>
        </w:rPr>
      </w:pPr>
      <w:r w:rsidRPr="00C80055">
        <w:rPr>
          <w:b/>
          <w:lang w:val="en-US" w:eastAsia="ko-KR"/>
        </w:rPr>
        <w:t xml:space="preserve">Proposal (feature group </w:t>
      </w:r>
      <w:r w:rsidR="004D23DD" w:rsidRPr="00C80055">
        <w:rPr>
          <w:b/>
          <w:lang w:val="en-US" w:eastAsia="ko-KR"/>
        </w:rPr>
        <w:t xml:space="preserve">2-18, </w:t>
      </w:r>
      <w:r w:rsidRPr="00C80055">
        <w:rPr>
          <w:b/>
          <w:lang w:val="en-US" w:eastAsia="ko-KR"/>
        </w:rPr>
        <w:t>2-18a): feature group</w:t>
      </w:r>
      <w:r w:rsidR="004D23DD" w:rsidRPr="00C80055">
        <w:rPr>
          <w:b/>
          <w:lang w:val="en-US" w:eastAsia="ko-KR"/>
        </w:rPr>
        <w:t xml:space="preserve"> 2-18 and</w:t>
      </w:r>
      <w:r w:rsidRPr="00C80055">
        <w:rPr>
          <w:b/>
          <w:lang w:val="en-US" w:eastAsia="ko-KR"/>
        </w:rPr>
        <w:t xml:space="preserve"> 2-18a </w:t>
      </w:r>
      <w:r w:rsidR="004D23DD" w:rsidRPr="00C80055">
        <w:rPr>
          <w:b/>
          <w:lang w:val="en-US" w:eastAsia="ko-KR"/>
        </w:rPr>
        <w:t>are</w:t>
      </w:r>
      <w:r w:rsidRPr="00C80055">
        <w:rPr>
          <w:b/>
          <w:lang w:val="en-US" w:eastAsia="ko-KR"/>
        </w:rPr>
        <w:t xml:space="preserve"> supported as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46"/>
        <w:gridCol w:w="2411"/>
        <w:gridCol w:w="6372"/>
      </w:tblGrid>
      <w:tr w:rsidR="0029203A" w:rsidRPr="0029203A" w14:paraId="389DFFAE" w14:textId="77777777" w:rsidTr="000E4344">
        <w:trPr>
          <w:trHeight w:val="525"/>
        </w:trPr>
        <w:tc>
          <w:tcPr>
            <w:tcW w:w="439" w:type="pct"/>
            <w:shd w:val="clear" w:color="auto" w:fill="auto"/>
            <w:vAlign w:val="center"/>
          </w:tcPr>
          <w:p w14:paraId="197B019C"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2-20</w:t>
            </w:r>
          </w:p>
        </w:tc>
        <w:tc>
          <w:tcPr>
            <w:tcW w:w="1252" w:type="pct"/>
            <w:shd w:val="clear" w:color="auto" w:fill="auto"/>
            <w:vAlign w:val="center"/>
          </w:tcPr>
          <w:p w14:paraId="1EF96FCD"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Beam correspondence</w:t>
            </w:r>
          </w:p>
        </w:tc>
        <w:tc>
          <w:tcPr>
            <w:tcW w:w="3309" w:type="pct"/>
            <w:shd w:val="clear" w:color="auto" w:fill="auto"/>
            <w:vAlign w:val="center"/>
          </w:tcPr>
          <w:p w14:paraId="6242D2CD" w14:textId="77777777" w:rsidR="0029203A" w:rsidRPr="0029203A" w:rsidRDefault="0029203A" w:rsidP="0029203A">
            <w:pPr>
              <w:widowControl w:val="0"/>
              <w:spacing w:after="0"/>
              <w:jc w:val="both"/>
              <w:rPr>
                <w:rFonts w:ascii="Arial" w:eastAsia="Times New Roman" w:hAnsi="Arial" w:cs="Arial"/>
                <w:kern w:val="2"/>
                <w:sz w:val="18"/>
                <w:szCs w:val="18"/>
                <w:lang w:val="en-US" w:eastAsia="ja-JP"/>
              </w:rPr>
            </w:pPr>
            <w:r w:rsidRPr="0029203A">
              <w:rPr>
                <w:rFonts w:ascii="Arial" w:eastAsia="Times New Roman" w:hAnsi="Arial" w:cs="Arial"/>
                <w:kern w:val="2"/>
                <w:sz w:val="18"/>
                <w:szCs w:val="18"/>
                <w:lang w:val="en-US" w:eastAsia="ja-JP"/>
              </w:rPr>
              <w:t>1. Support Beam correspondence</w:t>
            </w:r>
          </w:p>
        </w:tc>
      </w:tr>
    </w:tbl>
    <w:p w14:paraId="12C6C3AD" w14:textId="77777777" w:rsidR="0029203A" w:rsidRDefault="0029203A"/>
    <w:p w14:paraId="2EB36822" w14:textId="63C0739C" w:rsidR="0029203A" w:rsidRPr="00C80055" w:rsidRDefault="0029203A" w:rsidP="00C80055">
      <w:pPr>
        <w:spacing w:before="288" w:after="480"/>
        <w:rPr>
          <w:b/>
          <w:lang w:val="en-US" w:eastAsia="ko-KR"/>
        </w:rPr>
      </w:pPr>
      <w:r w:rsidRPr="00C80055">
        <w:rPr>
          <w:b/>
          <w:lang w:val="en-US" w:eastAsia="ko-KR"/>
        </w:rPr>
        <w:t>Proposal (feature group 2-20): feature group 2-20 is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46"/>
        <w:gridCol w:w="2411"/>
        <w:gridCol w:w="6372"/>
      </w:tblGrid>
      <w:tr w:rsidR="0029203A" w:rsidRPr="0029203A" w14:paraId="1A10D4F7" w14:textId="77777777" w:rsidTr="000E4344">
        <w:trPr>
          <w:trHeight w:val="525"/>
        </w:trPr>
        <w:tc>
          <w:tcPr>
            <w:tcW w:w="439" w:type="pct"/>
            <w:shd w:val="clear" w:color="auto" w:fill="auto"/>
            <w:vAlign w:val="center"/>
          </w:tcPr>
          <w:p w14:paraId="20667DB2" w14:textId="77777777" w:rsidR="0029203A" w:rsidRPr="0029203A" w:rsidRDefault="0029203A" w:rsidP="0029203A">
            <w:pPr>
              <w:widowControl w:val="0"/>
              <w:spacing w:after="0"/>
              <w:jc w:val="both"/>
              <w:rPr>
                <w:rFonts w:ascii="Arial" w:eastAsia="Times New Roman" w:hAnsi="Arial" w:cs="Arial"/>
                <w:kern w:val="2"/>
                <w:sz w:val="18"/>
                <w:lang w:val="en-US" w:eastAsia="ja-JP"/>
              </w:rPr>
            </w:pPr>
            <w:r w:rsidRPr="0029203A">
              <w:rPr>
                <w:rFonts w:ascii="Arial" w:eastAsia="Times New Roman" w:hAnsi="Arial" w:cs="Arial"/>
                <w:kern w:val="2"/>
                <w:sz w:val="18"/>
                <w:lang w:val="en-US" w:eastAsia="ja-JP"/>
              </w:rPr>
              <w:t>2-21</w:t>
            </w:r>
          </w:p>
        </w:tc>
        <w:tc>
          <w:tcPr>
            <w:tcW w:w="1252" w:type="pct"/>
            <w:shd w:val="clear" w:color="auto" w:fill="auto"/>
            <w:vAlign w:val="center"/>
          </w:tcPr>
          <w:p w14:paraId="16F0D415" w14:textId="77777777" w:rsidR="0029203A" w:rsidRPr="0029203A" w:rsidRDefault="0029203A" w:rsidP="0029203A">
            <w:pPr>
              <w:widowControl w:val="0"/>
              <w:spacing w:after="0"/>
              <w:jc w:val="both"/>
              <w:rPr>
                <w:rFonts w:ascii="Arial" w:eastAsia="Times New Roman" w:hAnsi="Arial" w:cs="Arial"/>
                <w:kern w:val="2"/>
                <w:sz w:val="18"/>
                <w:lang w:val="en-US" w:eastAsia="ja-JP"/>
              </w:rPr>
            </w:pPr>
            <w:r w:rsidRPr="0029203A">
              <w:rPr>
                <w:rFonts w:ascii="Arial" w:eastAsia="Times New Roman" w:hAnsi="Arial" w:cs="Arial"/>
                <w:kern w:val="2"/>
                <w:sz w:val="18"/>
                <w:lang w:val="en-US" w:eastAsia="ja-JP"/>
              </w:rPr>
              <w:t>Periodic beam report</w:t>
            </w:r>
          </w:p>
        </w:tc>
        <w:tc>
          <w:tcPr>
            <w:tcW w:w="3309" w:type="pct"/>
            <w:shd w:val="clear" w:color="auto" w:fill="auto"/>
            <w:vAlign w:val="center"/>
          </w:tcPr>
          <w:p w14:paraId="3004E8DF" w14:textId="77777777" w:rsidR="0029203A" w:rsidRPr="0029203A" w:rsidRDefault="0029203A" w:rsidP="0029203A">
            <w:pPr>
              <w:widowControl w:val="0"/>
              <w:spacing w:after="0"/>
              <w:jc w:val="both"/>
              <w:rPr>
                <w:rFonts w:ascii="Arial" w:eastAsia="Times New Roman" w:hAnsi="Arial" w:cs="Arial"/>
                <w:kern w:val="2"/>
                <w:sz w:val="18"/>
                <w:lang w:val="en-US" w:eastAsia="ja-JP"/>
              </w:rPr>
            </w:pPr>
            <w:r w:rsidRPr="0029203A">
              <w:rPr>
                <w:rFonts w:ascii="Arial" w:eastAsia="Times New Roman" w:hAnsi="Arial" w:cs="Arial"/>
                <w:kern w:val="2"/>
                <w:sz w:val="18"/>
                <w:lang w:val="en-US" w:eastAsia="ja-JP"/>
              </w:rPr>
              <w:t>1. Support report on PUCCH formats over 1 – 2 OFDM symbols once per slot</w:t>
            </w:r>
          </w:p>
          <w:p w14:paraId="403706E8" w14:textId="5FDEAEC0" w:rsidR="0029203A" w:rsidRPr="0029203A" w:rsidRDefault="0029203A" w:rsidP="000E4344">
            <w:pPr>
              <w:widowControl w:val="0"/>
              <w:spacing w:after="0"/>
              <w:jc w:val="both"/>
              <w:rPr>
                <w:rFonts w:ascii="Arial" w:eastAsia="Times New Roman" w:hAnsi="Arial" w:cs="Arial"/>
                <w:kern w:val="2"/>
                <w:sz w:val="18"/>
                <w:lang w:val="en-US" w:eastAsia="ja-JP"/>
              </w:rPr>
            </w:pPr>
            <w:r w:rsidRPr="0029203A">
              <w:rPr>
                <w:rFonts w:ascii="Arial" w:eastAsia="Times New Roman" w:hAnsi="Arial" w:cs="Arial"/>
                <w:kern w:val="2"/>
                <w:sz w:val="18"/>
                <w:lang w:val="en-US" w:eastAsia="ja-JP"/>
              </w:rPr>
              <w:t>2. Support report on PUCCH formats over 4 – 14 OFDM symbols once per slot</w:t>
            </w:r>
          </w:p>
        </w:tc>
      </w:tr>
    </w:tbl>
    <w:p w14:paraId="500A4868" w14:textId="4E9FCE76" w:rsidR="0029203A" w:rsidRPr="00C80055" w:rsidRDefault="0029203A" w:rsidP="00C80055">
      <w:pPr>
        <w:spacing w:before="288" w:after="480"/>
        <w:rPr>
          <w:b/>
          <w:lang w:val="en-US" w:eastAsia="ko-KR"/>
        </w:rPr>
      </w:pPr>
      <w:r w:rsidRPr="00C80055">
        <w:rPr>
          <w:b/>
          <w:lang w:val="en-US" w:eastAsia="ko-KR"/>
        </w:rPr>
        <w:t>Proposal (feature group 2-21): feature group 2-21 is optional with capability signaling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46"/>
        <w:gridCol w:w="2411"/>
        <w:gridCol w:w="6372"/>
      </w:tblGrid>
      <w:tr w:rsidR="0029203A" w:rsidRPr="0029203A" w14:paraId="08D24712" w14:textId="77777777" w:rsidTr="000E4344">
        <w:trPr>
          <w:trHeight w:val="525"/>
        </w:trPr>
        <w:tc>
          <w:tcPr>
            <w:tcW w:w="439" w:type="pct"/>
            <w:shd w:val="clear" w:color="auto" w:fill="auto"/>
            <w:vAlign w:val="center"/>
          </w:tcPr>
          <w:p w14:paraId="3BD32D70" w14:textId="77777777" w:rsidR="0029203A" w:rsidRPr="0029203A" w:rsidRDefault="0029203A" w:rsidP="0029203A">
            <w:pPr>
              <w:widowControl w:val="0"/>
              <w:spacing w:after="0"/>
              <w:jc w:val="both"/>
              <w:rPr>
                <w:rFonts w:ascii="Arial" w:eastAsia="Times New Roman" w:hAnsi="Arial" w:cs="Arial"/>
                <w:kern w:val="2"/>
                <w:sz w:val="18"/>
                <w:lang w:val="en-US" w:eastAsia="ja-JP"/>
              </w:rPr>
            </w:pPr>
            <w:r w:rsidRPr="0029203A">
              <w:rPr>
                <w:rFonts w:ascii="Arial" w:eastAsia="Times New Roman" w:hAnsi="Arial" w:cs="Arial"/>
                <w:kern w:val="2"/>
                <w:sz w:val="18"/>
                <w:lang w:val="en-US" w:eastAsia="ja-JP"/>
              </w:rPr>
              <w:t>2-24</w:t>
            </w:r>
          </w:p>
        </w:tc>
        <w:tc>
          <w:tcPr>
            <w:tcW w:w="1252" w:type="pct"/>
            <w:shd w:val="clear" w:color="auto" w:fill="auto"/>
            <w:vAlign w:val="center"/>
          </w:tcPr>
          <w:p w14:paraId="2F82E9D8" w14:textId="77777777" w:rsidR="0029203A" w:rsidRPr="0029203A" w:rsidRDefault="0029203A" w:rsidP="0029203A">
            <w:pPr>
              <w:widowControl w:val="0"/>
              <w:spacing w:after="0"/>
              <w:jc w:val="both"/>
              <w:rPr>
                <w:rFonts w:ascii="Arial" w:eastAsia="Times New Roman" w:hAnsi="Arial" w:cs="Arial"/>
                <w:kern w:val="2"/>
                <w:sz w:val="18"/>
                <w:lang w:val="en-US" w:eastAsia="ja-JP"/>
              </w:rPr>
            </w:pPr>
            <w:r w:rsidRPr="0029203A">
              <w:rPr>
                <w:rFonts w:ascii="Arial" w:eastAsia="Times New Roman" w:hAnsi="Arial" w:cs="Arial"/>
                <w:kern w:val="2"/>
                <w:sz w:val="18"/>
                <w:lang w:val="en-US" w:eastAsia="ja-JP"/>
              </w:rPr>
              <w:t xml:space="preserve">SSB/CSI-RS for beam measurement </w:t>
            </w:r>
          </w:p>
        </w:tc>
        <w:tc>
          <w:tcPr>
            <w:tcW w:w="3309" w:type="pct"/>
            <w:shd w:val="clear" w:color="auto" w:fill="auto"/>
            <w:vAlign w:val="center"/>
          </w:tcPr>
          <w:p w14:paraId="4C51DA3C" w14:textId="77777777" w:rsidR="0029203A" w:rsidRPr="0029203A" w:rsidRDefault="0029203A" w:rsidP="0029203A">
            <w:pPr>
              <w:widowControl w:val="0"/>
              <w:spacing w:after="0"/>
              <w:jc w:val="both"/>
              <w:rPr>
                <w:rFonts w:ascii="Arial" w:eastAsia="Times New Roman" w:hAnsi="Arial" w:cs="Arial"/>
                <w:kern w:val="2"/>
                <w:sz w:val="18"/>
                <w:vertAlign w:val="subscript"/>
                <w:lang w:val="en-US" w:eastAsia="ja-JP"/>
              </w:rPr>
            </w:pPr>
            <w:r w:rsidRPr="0029203A">
              <w:rPr>
                <w:rFonts w:ascii="Arial" w:eastAsia="Times New Roman" w:hAnsi="Arial" w:cs="Arial"/>
                <w:kern w:val="2"/>
                <w:sz w:val="18"/>
                <w:lang w:val="en-US" w:eastAsia="ja-JP"/>
              </w:rPr>
              <w:t>1. The max number of SSB/CSI-RS (1Tx) resources (sum of aperiodic/periodic/semi-persistent) across all CCs to measure L1-RSRP within a slot shall not exceed M</w:t>
            </w:r>
            <w:r w:rsidRPr="0029203A">
              <w:rPr>
                <w:rFonts w:ascii="Arial" w:eastAsia="Times New Roman" w:hAnsi="Arial" w:cs="Arial"/>
                <w:kern w:val="2"/>
                <w:sz w:val="18"/>
                <w:vertAlign w:val="subscript"/>
                <w:lang w:val="en-US" w:eastAsia="ja-JP"/>
              </w:rPr>
              <w:t xml:space="preserve">B_1 </w:t>
            </w:r>
          </w:p>
          <w:p w14:paraId="3228AD63" w14:textId="77777777" w:rsidR="0029203A" w:rsidRPr="0029203A" w:rsidRDefault="0029203A" w:rsidP="0029203A">
            <w:pPr>
              <w:widowControl w:val="0"/>
              <w:spacing w:after="0"/>
              <w:jc w:val="both"/>
              <w:rPr>
                <w:rFonts w:ascii="Arial" w:eastAsia="Times New Roman" w:hAnsi="Arial" w:cs="Arial"/>
                <w:kern w:val="2"/>
                <w:sz w:val="18"/>
                <w:vertAlign w:val="subscript"/>
                <w:lang w:val="en-US" w:eastAsia="ja-JP"/>
              </w:rPr>
            </w:pPr>
            <w:r w:rsidRPr="0029203A">
              <w:rPr>
                <w:rFonts w:ascii="Arial" w:eastAsia="Times New Roman" w:hAnsi="Arial" w:cs="Arial"/>
                <w:kern w:val="2"/>
                <w:sz w:val="18"/>
                <w:lang w:val="en-US" w:eastAsia="ja-JP"/>
              </w:rPr>
              <w:t>2. The max number of SSB/CSI-RS (2Tx) resources (sum of aperiodic/periodic/semi-persistent) across all CCs to measure L1-RSRP within a slot shall not exceed M</w:t>
            </w:r>
            <w:r w:rsidRPr="0029203A">
              <w:rPr>
                <w:rFonts w:ascii="Arial" w:eastAsia="Times New Roman" w:hAnsi="Arial" w:cs="Arial"/>
                <w:kern w:val="2"/>
                <w:sz w:val="18"/>
                <w:vertAlign w:val="subscript"/>
                <w:lang w:val="en-US" w:eastAsia="ja-JP"/>
              </w:rPr>
              <w:t xml:space="preserve">B_2 </w:t>
            </w:r>
          </w:p>
          <w:p w14:paraId="5D906DD4" w14:textId="32B86918" w:rsidR="0029203A" w:rsidRPr="0029203A" w:rsidRDefault="0029203A" w:rsidP="0029203A">
            <w:pPr>
              <w:widowControl w:val="0"/>
              <w:spacing w:after="0"/>
              <w:jc w:val="both"/>
              <w:rPr>
                <w:rFonts w:ascii="Arial" w:eastAsia="Times New Roman" w:hAnsi="Arial" w:cs="Arial"/>
                <w:kern w:val="2"/>
                <w:sz w:val="18"/>
                <w:lang w:val="en-US" w:eastAsia="ja-JP"/>
              </w:rPr>
            </w:pPr>
            <w:r w:rsidRPr="0029203A">
              <w:rPr>
                <w:rFonts w:ascii="Arial" w:eastAsia="Times New Roman" w:hAnsi="Arial" w:cs="Arial"/>
                <w:kern w:val="2"/>
                <w:sz w:val="18"/>
                <w:lang w:val="en-US" w:eastAsia="ja-JP"/>
              </w:rPr>
              <w:t xml:space="preserve">3. Supported density of CSI-RS </w:t>
            </w:r>
          </w:p>
        </w:tc>
      </w:tr>
    </w:tbl>
    <w:p w14:paraId="5678BD61" w14:textId="70A79C8D" w:rsidR="006C436D" w:rsidRPr="00C80055" w:rsidRDefault="006C436D" w:rsidP="00C80055">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 xml:space="preserve">osal (feature group 2-24):  </w:t>
      </w:r>
    </w:p>
    <w:p w14:paraId="20ABEE5F" w14:textId="7F200758" w:rsidR="006C436D" w:rsidRPr="00C80055" w:rsidRDefault="006C436D"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1: 8 is mandatory for FR2 and optional for FR1</w:t>
      </w:r>
    </w:p>
    <w:p w14:paraId="1B828893" w14:textId="67345C80" w:rsidR="006C436D" w:rsidRPr="00C80055" w:rsidRDefault="006C436D"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2: optional with capability signaling.</w:t>
      </w:r>
    </w:p>
    <w:p w14:paraId="0F665450" w14:textId="6DB51395" w:rsidR="006C436D" w:rsidRPr="00C80055" w:rsidRDefault="006C436D"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3: 1 is mandatory for FR1 and 3 is mandatory for FR2. Other values are optional</w:t>
      </w:r>
      <w:r w:rsidR="00751507" w:rsidRPr="00C80055">
        <w:rPr>
          <w:b/>
          <w:lang w:val="en-US"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2138"/>
        <w:gridCol w:w="6787"/>
      </w:tblGrid>
      <w:tr w:rsidR="00751507" w:rsidRPr="00751507" w14:paraId="3F950848" w14:textId="77777777" w:rsidTr="00652FCE">
        <w:trPr>
          <w:trHeight w:val="525"/>
        </w:trPr>
        <w:tc>
          <w:tcPr>
            <w:tcW w:w="366" w:type="pct"/>
            <w:shd w:val="clear" w:color="auto" w:fill="auto"/>
          </w:tcPr>
          <w:p w14:paraId="15B55368" w14:textId="29B2731F" w:rsidR="00751507" w:rsidRPr="00751507" w:rsidRDefault="00751507" w:rsidP="00751507">
            <w:pPr>
              <w:widowControl w:val="0"/>
              <w:spacing w:after="0"/>
              <w:jc w:val="both"/>
              <w:rPr>
                <w:rFonts w:ascii="Arial" w:eastAsia="Times New Roman" w:hAnsi="Arial" w:cs="Arial"/>
                <w:kern w:val="2"/>
                <w:sz w:val="18"/>
                <w:lang w:val="en-US" w:eastAsia="ja-JP"/>
              </w:rPr>
            </w:pPr>
            <w:r w:rsidRPr="000E4344">
              <w:rPr>
                <w:rFonts w:ascii="Arial" w:eastAsia="Times New Roman" w:hAnsi="Arial" w:cs="Arial"/>
                <w:kern w:val="2"/>
                <w:sz w:val="18"/>
                <w:lang w:val="en-US" w:eastAsia="ja-JP"/>
              </w:rPr>
              <w:t>2-25</w:t>
            </w:r>
          </w:p>
        </w:tc>
        <w:tc>
          <w:tcPr>
            <w:tcW w:w="1110" w:type="pct"/>
            <w:shd w:val="clear" w:color="auto" w:fill="auto"/>
          </w:tcPr>
          <w:p w14:paraId="684D804A" w14:textId="52858267" w:rsidR="00751507" w:rsidRPr="00751507" w:rsidRDefault="00751507" w:rsidP="00751507">
            <w:pPr>
              <w:widowControl w:val="0"/>
              <w:spacing w:after="0"/>
              <w:jc w:val="both"/>
              <w:rPr>
                <w:rFonts w:ascii="Arial" w:eastAsia="Times New Roman" w:hAnsi="Arial" w:cs="Arial"/>
                <w:kern w:val="2"/>
                <w:sz w:val="18"/>
                <w:lang w:val="en-US" w:eastAsia="ja-JP"/>
              </w:rPr>
            </w:pPr>
            <w:r w:rsidRPr="000E4344">
              <w:rPr>
                <w:rFonts w:ascii="Arial" w:eastAsia="Times New Roman" w:hAnsi="Arial" w:cs="Arial"/>
                <w:kern w:val="2"/>
                <w:sz w:val="18"/>
                <w:lang w:val="en-US" w:eastAsia="ja-JP"/>
              </w:rPr>
              <w:t>Beam reporting timing</w:t>
            </w:r>
          </w:p>
        </w:tc>
        <w:tc>
          <w:tcPr>
            <w:tcW w:w="3524" w:type="pct"/>
            <w:shd w:val="clear" w:color="auto" w:fill="auto"/>
          </w:tcPr>
          <w:p w14:paraId="11A5685C" w14:textId="77777777" w:rsidR="00751507" w:rsidRPr="000E4344" w:rsidRDefault="00751507" w:rsidP="00751507">
            <w:pPr>
              <w:widowControl w:val="0"/>
              <w:spacing w:after="0"/>
              <w:jc w:val="both"/>
              <w:rPr>
                <w:rFonts w:ascii="Arial" w:eastAsia="Times New Roman" w:hAnsi="Arial" w:cs="Arial"/>
                <w:kern w:val="2"/>
                <w:sz w:val="18"/>
                <w:lang w:val="en-US" w:eastAsia="ja-JP"/>
              </w:rPr>
            </w:pPr>
            <w:r w:rsidRPr="000E4344">
              <w:rPr>
                <w:rFonts w:ascii="Arial" w:eastAsia="Times New Roman" w:hAnsi="Arial" w:cs="Arial"/>
                <w:kern w:val="2"/>
                <w:sz w:val="18"/>
                <w:lang w:val="en-US" w:eastAsia="ja-JP"/>
              </w:rPr>
              <w:t xml:space="preserve">1. The number of symbols, Xi, between the last symbol of SSB/CSI-RS and the first symbol of the transmission channel containing beam report is at least </w:t>
            </w:r>
            <w:proofErr w:type="spellStart"/>
            <w:r w:rsidRPr="000E4344">
              <w:rPr>
                <w:rFonts w:ascii="Arial" w:eastAsia="Times New Roman" w:hAnsi="Arial" w:cs="Arial"/>
                <w:kern w:val="2"/>
                <w:sz w:val="18"/>
                <w:lang w:val="en-US" w:eastAsia="ja-JP"/>
              </w:rPr>
              <w:t>RBi</w:t>
            </w:r>
            <w:proofErr w:type="spellEnd"/>
            <w:r w:rsidRPr="000E4344">
              <w:rPr>
                <w:rFonts w:ascii="Arial" w:eastAsia="Times New Roman" w:hAnsi="Arial" w:cs="Arial"/>
                <w:kern w:val="2"/>
                <w:sz w:val="18"/>
                <w:lang w:val="en-US" w:eastAsia="ja-JP"/>
              </w:rPr>
              <w:t>, where</w:t>
            </w:r>
          </w:p>
          <w:p w14:paraId="209CEF4C" w14:textId="11A1432D" w:rsidR="00751507" w:rsidRPr="00751507" w:rsidRDefault="00751507" w:rsidP="00751507">
            <w:pPr>
              <w:widowControl w:val="0"/>
              <w:spacing w:after="0"/>
              <w:jc w:val="both"/>
              <w:rPr>
                <w:rFonts w:ascii="Arial" w:eastAsia="Times New Roman" w:hAnsi="Arial" w:cs="Arial"/>
                <w:kern w:val="2"/>
                <w:sz w:val="18"/>
                <w:lang w:val="en-US" w:eastAsia="ja-JP"/>
              </w:rPr>
            </w:pPr>
            <w:proofErr w:type="spellStart"/>
            <w:proofErr w:type="gramStart"/>
            <w:r w:rsidRPr="000E4344">
              <w:rPr>
                <w:rFonts w:ascii="Arial" w:eastAsia="Times New Roman" w:hAnsi="Arial" w:cs="Arial"/>
                <w:kern w:val="2"/>
                <w:sz w:val="18"/>
                <w:lang w:val="en-US" w:eastAsia="ja-JP"/>
              </w:rPr>
              <w:t>i</w:t>
            </w:r>
            <w:proofErr w:type="spellEnd"/>
            <w:proofErr w:type="gramEnd"/>
            <w:r w:rsidRPr="000E4344">
              <w:rPr>
                <w:rFonts w:ascii="Arial" w:eastAsia="Times New Roman" w:hAnsi="Arial" w:cs="Arial"/>
                <w:kern w:val="2"/>
                <w:sz w:val="18"/>
                <w:lang w:val="en-US" w:eastAsia="ja-JP"/>
              </w:rPr>
              <w:t xml:space="preserve"> is the index of SCS, </w:t>
            </w:r>
            <w:proofErr w:type="spellStart"/>
            <w:r w:rsidRPr="000E4344">
              <w:rPr>
                <w:rFonts w:ascii="Arial" w:eastAsia="Times New Roman" w:hAnsi="Arial" w:cs="Arial"/>
                <w:kern w:val="2"/>
                <w:sz w:val="18"/>
                <w:lang w:val="en-US" w:eastAsia="ja-JP"/>
              </w:rPr>
              <w:t>i</w:t>
            </w:r>
            <w:proofErr w:type="spellEnd"/>
            <w:r w:rsidRPr="000E4344">
              <w:rPr>
                <w:rFonts w:ascii="Arial" w:eastAsia="Times New Roman" w:hAnsi="Arial" w:cs="Arial"/>
                <w:kern w:val="2"/>
                <w:sz w:val="18"/>
                <w:lang w:val="en-US" w:eastAsia="ja-JP"/>
              </w:rPr>
              <w:t>=1,2,3,4 corresponding to 15,30,60,120 kHz SCS.</w:t>
            </w:r>
          </w:p>
        </w:tc>
      </w:tr>
    </w:tbl>
    <w:p w14:paraId="1D2702CD" w14:textId="6F087EB9" w:rsidR="00751507" w:rsidRPr="00C80055" w:rsidRDefault="00751507" w:rsidP="00C80055">
      <w:pPr>
        <w:spacing w:before="288" w:after="480"/>
        <w:rPr>
          <w:b/>
          <w:lang w:val="en-US" w:eastAsia="ko-KR"/>
        </w:rPr>
      </w:pPr>
      <w:r w:rsidRPr="00C80055">
        <w:rPr>
          <w:rFonts w:hint="eastAsia"/>
          <w:b/>
          <w:lang w:val="en-US" w:eastAsia="ko-KR"/>
        </w:rPr>
        <w:t>Prop</w:t>
      </w:r>
      <w:r w:rsidRPr="00C80055">
        <w:rPr>
          <w:b/>
          <w:lang w:val="en-US" w:eastAsia="ko-KR"/>
        </w:rPr>
        <w:t>osal (feature group 2-25): 4, 8, 14, and 28 are mandatory for X1, X2, X3 and X4 respectively if UE supports the numerology (15, 30, 60, 120kHz SCS)</w:t>
      </w:r>
    </w:p>
    <w:p w14:paraId="5F2B56DF" w14:textId="77777777" w:rsidR="00751507" w:rsidRDefault="00751507" w:rsidP="003D2D62">
      <w:pPr>
        <w:spacing w:line="288" w:lineRule="auto"/>
        <w:jc w:val="both"/>
        <w:rPr>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2267"/>
        <w:gridCol w:w="6657"/>
      </w:tblGrid>
      <w:tr w:rsidR="00CB3727" w:rsidRPr="00CB3727" w14:paraId="4164B1B7" w14:textId="77777777" w:rsidTr="00652FCE">
        <w:trPr>
          <w:trHeight w:val="525"/>
        </w:trPr>
        <w:tc>
          <w:tcPr>
            <w:tcW w:w="366" w:type="pct"/>
            <w:shd w:val="clear" w:color="auto" w:fill="auto"/>
            <w:vAlign w:val="center"/>
          </w:tcPr>
          <w:p w14:paraId="3ED74F59"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lastRenderedPageBreak/>
              <w:t>2-27</w:t>
            </w:r>
          </w:p>
        </w:tc>
        <w:tc>
          <w:tcPr>
            <w:tcW w:w="1177" w:type="pct"/>
            <w:shd w:val="clear" w:color="auto" w:fill="auto"/>
            <w:vAlign w:val="center"/>
          </w:tcPr>
          <w:p w14:paraId="650BD3F5"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Beam switching</w:t>
            </w:r>
          </w:p>
        </w:tc>
        <w:tc>
          <w:tcPr>
            <w:tcW w:w="3457" w:type="pct"/>
            <w:shd w:val="clear" w:color="auto" w:fill="auto"/>
            <w:vAlign w:val="center"/>
          </w:tcPr>
          <w:p w14:paraId="11CF5AEA"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 xml:space="preserve">1. Maximum number of </w:t>
            </w:r>
            <w:proofErr w:type="spellStart"/>
            <w:r w:rsidRPr="00CB3727">
              <w:rPr>
                <w:rFonts w:ascii="Arial" w:eastAsia="Times New Roman" w:hAnsi="Arial" w:cs="Arial"/>
                <w:kern w:val="2"/>
                <w:sz w:val="18"/>
                <w:lang w:val="en-US" w:eastAsia="ja-JP"/>
              </w:rPr>
              <w:t>Tx</w:t>
            </w:r>
            <w:proofErr w:type="spellEnd"/>
            <w:r w:rsidRPr="00CB3727">
              <w:rPr>
                <w:rFonts w:ascii="Arial" w:eastAsia="Times New Roman" w:hAnsi="Arial" w:cs="Arial"/>
                <w:kern w:val="2"/>
                <w:sz w:val="18"/>
                <w:lang w:val="en-US" w:eastAsia="ja-JP"/>
              </w:rPr>
              <w:t xml:space="preserve"> + </w:t>
            </w:r>
            <w:proofErr w:type="gramStart"/>
            <w:r w:rsidRPr="00CB3727">
              <w:rPr>
                <w:rFonts w:ascii="Arial" w:eastAsia="Times New Roman" w:hAnsi="Arial" w:cs="Arial"/>
                <w:kern w:val="2"/>
                <w:sz w:val="18"/>
                <w:lang w:val="en-US" w:eastAsia="ja-JP"/>
              </w:rPr>
              <w:t>Rx  beam</w:t>
            </w:r>
            <w:proofErr w:type="gramEnd"/>
            <w:r w:rsidRPr="00CB3727">
              <w:rPr>
                <w:rFonts w:ascii="Arial" w:eastAsia="Times New Roman" w:hAnsi="Arial" w:cs="Arial"/>
                <w:kern w:val="2"/>
                <w:sz w:val="18"/>
                <w:lang w:val="en-US" w:eastAsia="ja-JP"/>
              </w:rPr>
              <w:t xml:space="preserve"> changes a UE can conduct during a slot across the whole band CC </w:t>
            </w:r>
            <m:oMath>
              <m:sSub>
                <m:sSubPr>
                  <m:ctrlPr>
                    <w:rPr>
                      <w:rFonts w:ascii="Cambria Math" w:eastAsia="Times New Roman" w:hAnsi="Cambria Math" w:cs="Arial"/>
                      <w:kern w:val="2"/>
                      <w:sz w:val="18"/>
                      <w:lang w:val="en-US" w:eastAsia="ja-JP"/>
                    </w:rPr>
                  </m:ctrlPr>
                </m:sSubPr>
                <m:e>
                  <m:r>
                    <w:rPr>
                      <w:rFonts w:ascii="Cambria Math" w:eastAsia="Times New Roman" w:hAnsi="Cambria Math" w:cs="Arial"/>
                      <w:kern w:val="2"/>
                      <w:sz w:val="18"/>
                      <w:lang w:val="en-US" w:eastAsia="ja-JP"/>
                    </w:rPr>
                    <m:t>B</m:t>
                  </m:r>
                </m:e>
                <m:sub>
                  <m:r>
                    <w:rPr>
                      <w:rFonts w:ascii="Cambria Math" w:eastAsia="Times New Roman" w:hAnsi="Cambria Math" w:cs="Arial"/>
                      <w:kern w:val="2"/>
                      <w:sz w:val="18"/>
                      <w:lang w:val="en-US" w:eastAsia="ja-JP"/>
                    </w:rPr>
                    <m:t>B_Total,</m:t>
                  </m:r>
                </m:sub>
              </m:sSub>
            </m:oMath>
            <w:r w:rsidRPr="00CB3727">
              <w:rPr>
                <w:rFonts w:ascii="Arial" w:eastAsia="Times New Roman" w:hAnsi="Arial" w:cs="Arial"/>
                <w:kern w:val="2"/>
                <w:sz w:val="18"/>
                <w:lang w:val="en-US" w:eastAsia="ja-JP"/>
              </w:rPr>
              <w:t xml:space="preserve">. </w:t>
            </w:r>
          </w:p>
          <w:p w14:paraId="5ADF6E9D"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This number is defined as per SCS</w:t>
            </w:r>
          </w:p>
          <w:p w14:paraId="48A3724C"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Note: it is assumed that spec enable the possibility to restrict the same beam across intra-band CCs</w:t>
            </w:r>
          </w:p>
        </w:tc>
      </w:tr>
    </w:tbl>
    <w:p w14:paraId="76CE1D29" w14:textId="6A6BE737" w:rsidR="00CB3727" w:rsidRPr="00C80055" w:rsidRDefault="00CB3727" w:rsidP="00C80055">
      <w:pPr>
        <w:spacing w:before="288" w:after="480"/>
        <w:rPr>
          <w:b/>
          <w:lang w:val="en-US" w:eastAsia="ko-KR"/>
        </w:rPr>
      </w:pPr>
      <w:r w:rsidRPr="00C80055">
        <w:rPr>
          <w:rFonts w:hint="eastAsia"/>
          <w:b/>
          <w:lang w:val="en-US" w:eastAsia="ko-KR"/>
        </w:rPr>
        <w:t>Prop</w:t>
      </w:r>
      <w:r w:rsidRPr="00C80055">
        <w:rPr>
          <w:b/>
          <w:lang w:val="en-US" w:eastAsia="ko-KR"/>
        </w:rPr>
        <w:t>osal (feature group 2-27): 4 is mandatory for FR2, other values are optional.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2267"/>
        <w:gridCol w:w="6657"/>
      </w:tblGrid>
      <w:tr w:rsidR="00CB3727" w:rsidRPr="00CB3727" w14:paraId="578EA7B6" w14:textId="77777777" w:rsidTr="00652FCE">
        <w:trPr>
          <w:trHeight w:val="525"/>
        </w:trPr>
        <w:tc>
          <w:tcPr>
            <w:tcW w:w="366" w:type="pct"/>
            <w:shd w:val="clear" w:color="auto" w:fill="auto"/>
            <w:vAlign w:val="center"/>
          </w:tcPr>
          <w:p w14:paraId="4F0286BB"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2-28</w:t>
            </w:r>
          </w:p>
        </w:tc>
        <w:tc>
          <w:tcPr>
            <w:tcW w:w="1177" w:type="pct"/>
            <w:shd w:val="clear" w:color="auto" w:fill="auto"/>
            <w:vAlign w:val="center"/>
          </w:tcPr>
          <w:p w14:paraId="2EF79830"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A-CSI-RS beam switching timing</w:t>
            </w:r>
          </w:p>
        </w:tc>
        <w:tc>
          <w:tcPr>
            <w:tcW w:w="3457" w:type="pct"/>
            <w:shd w:val="clear" w:color="auto" w:fill="auto"/>
            <w:vAlign w:val="center"/>
          </w:tcPr>
          <w:p w14:paraId="6B96449F"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 xml:space="preserve">1. Minimum time between the DCI triggering of AP-CSI-RS and aperiodic CSI-RS transmission shall be at least </w:t>
            </w:r>
            <w:proofErr w:type="spellStart"/>
            <w:r w:rsidRPr="00CB3727">
              <w:rPr>
                <w:rFonts w:ascii="Arial" w:eastAsia="Times New Roman" w:hAnsi="Arial" w:cs="Arial"/>
                <w:kern w:val="2"/>
                <w:sz w:val="18"/>
                <w:lang w:val="en-US" w:eastAsia="ja-JP"/>
              </w:rPr>
              <w:t>KB</w:t>
            </w:r>
            <w:r w:rsidRPr="00CB3727">
              <w:rPr>
                <w:rFonts w:ascii="Arial" w:eastAsia="Times New Roman" w:hAnsi="Arial" w:cs="Arial"/>
                <w:kern w:val="2"/>
                <w:sz w:val="18"/>
                <w:vertAlign w:val="subscript"/>
                <w:lang w:val="en-US" w:eastAsia="ja-JP"/>
              </w:rPr>
              <w:t>i</w:t>
            </w:r>
            <w:proofErr w:type="spellEnd"/>
            <w:r w:rsidRPr="00CB3727">
              <w:rPr>
                <w:rFonts w:ascii="Arial" w:eastAsia="Times New Roman" w:hAnsi="Arial" w:cs="Arial"/>
                <w:kern w:val="2"/>
                <w:sz w:val="18"/>
                <w:lang w:val="en-US" w:eastAsia="ja-JP"/>
              </w:rPr>
              <w:t xml:space="preserve"> symbols. (Symbols measured from last symbol containing the indication to first symbol of CSI-RS), where</w:t>
            </w:r>
          </w:p>
          <w:p w14:paraId="7ED38A22" w14:textId="77777777" w:rsidR="00CB3727" w:rsidRPr="00CB3727" w:rsidRDefault="00CB3727" w:rsidP="00CB3727">
            <w:pPr>
              <w:widowControl w:val="0"/>
              <w:spacing w:after="0"/>
              <w:jc w:val="both"/>
              <w:rPr>
                <w:rFonts w:ascii="Arial" w:eastAsia="Times New Roman" w:hAnsi="Arial" w:cs="Arial"/>
                <w:kern w:val="2"/>
                <w:sz w:val="18"/>
                <w:lang w:val="en-US" w:eastAsia="ja-JP"/>
              </w:rPr>
            </w:pPr>
            <w:proofErr w:type="spellStart"/>
            <w:proofErr w:type="gramStart"/>
            <w:r w:rsidRPr="00CB3727">
              <w:rPr>
                <w:rFonts w:ascii="Arial" w:eastAsia="Times New Roman" w:hAnsi="Arial" w:cs="Arial"/>
                <w:i/>
                <w:kern w:val="2"/>
                <w:sz w:val="18"/>
                <w:lang w:val="en-US" w:eastAsia="ja-JP"/>
              </w:rPr>
              <w:t>i</w:t>
            </w:r>
            <w:proofErr w:type="spellEnd"/>
            <w:proofErr w:type="gramEnd"/>
            <w:r w:rsidRPr="00CB3727">
              <w:rPr>
                <w:rFonts w:ascii="Arial" w:eastAsia="Times New Roman" w:hAnsi="Arial" w:cs="Arial"/>
                <w:kern w:val="2"/>
                <w:sz w:val="18"/>
                <w:lang w:val="en-US" w:eastAsia="ja-JP"/>
              </w:rPr>
              <w:t xml:space="preserve"> is the index of SCS, l=1,2,3,4 corresponding to 15,30,60,120 kHz SCS.</w:t>
            </w:r>
          </w:p>
          <w:p w14:paraId="14673CA8"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highlight w:val="yellow"/>
                <w:lang w:val="en-US" w:eastAsia="ja-JP"/>
              </w:rPr>
              <w:t>FFS whether we need different number for CSI-RS with repetition ‘ON’ and ‘OFF’</w:t>
            </w:r>
          </w:p>
        </w:tc>
      </w:tr>
    </w:tbl>
    <w:p w14:paraId="05ADE172" w14:textId="24991A7F" w:rsidR="00CB3727" w:rsidRPr="00C80055" w:rsidRDefault="00CB3727" w:rsidP="00C80055">
      <w:pPr>
        <w:spacing w:before="288" w:after="480"/>
        <w:rPr>
          <w:b/>
          <w:lang w:val="en-US" w:eastAsia="ko-KR"/>
        </w:rPr>
      </w:pPr>
      <w:r w:rsidRPr="00C80055">
        <w:rPr>
          <w:rFonts w:hint="eastAsia"/>
          <w:b/>
          <w:lang w:val="en-US" w:eastAsia="ko-KR"/>
        </w:rPr>
        <w:t>Prop</w:t>
      </w:r>
      <w:r w:rsidRPr="00C80055">
        <w:rPr>
          <w:b/>
          <w:lang w:val="en-US" w:eastAsia="ko-KR"/>
        </w:rPr>
        <w:t>osal (feature group 2-28): 28 is mandatory.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2409"/>
        <w:gridCol w:w="6515"/>
      </w:tblGrid>
      <w:tr w:rsidR="00CB3727" w:rsidRPr="00CB3727" w14:paraId="56AB32BD" w14:textId="77777777" w:rsidTr="000E4344">
        <w:trPr>
          <w:trHeight w:val="525"/>
        </w:trPr>
        <w:tc>
          <w:tcPr>
            <w:tcW w:w="366" w:type="pct"/>
            <w:shd w:val="clear" w:color="auto" w:fill="auto"/>
            <w:vAlign w:val="center"/>
          </w:tcPr>
          <w:p w14:paraId="423CA2FC"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2-30</w:t>
            </w:r>
          </w:p>
        </w:tc>
        <w:tc>
          <w:tcPr>
            <w:tcW w:w="1251" w:type="pct"/>
            <w:shd w:val="clear" w:color="auto" w:fill="auto"/>
            <w:vAlign w:val="center"/>
          </w:tcPr>
          <w:p w14:paraId="2B457284"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Uplink beam management</w:t>
            </w:r>
          </w:p>
        </w:tc>
        <w:tc>
          <w:tcPr>
            <w:tcW w:w="3383" w:type="pct"/>
            <w:shd w:val="clear" w:color="auto" w:fill="auto"/>
            <w:vAlign w:val="center"/>
          </w:tcPr>
          <w:p w14:paraId="22470B0C"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 xml:space="preserve">1 Support of SRS based beam management </w:t>
            </w:r>
          </w:p>
          <w:p w14:paraId="1A7F7DB7"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2. Supported max number of SRS resource per set (SRS set use is configured as for beam management).</w:t>
            </w:r>
          </w:p>
          <w:p w14:paraId="1E1CEC8A" w14:textId="2C5E7CD7" w:rsidR="00CB3727" w:rsidRPr="00CB3727" w:rsidRDefault="00CB3727" w:rsidP="00CB3727">
            <w:pPr>
              <w:widowControl w:val="0"/>
              <w:spacing w:after="0"/>
              <w:jc w:val="both"/>
              <w:rPr>
                <w:rFonts w:ascii="Arial" w:eastAsia="MS Mincho" w:hAnsi="Arial" w:cs="Arial"/>
                <w:kern w:val="2"/>
                <w:sz w:val="18"/>
                <w:lang w:val="en-US" w:eastAsia="ja-JP"/>
              </w:rPr>
            </w:pPr>
            <w:r w:rsidRPr="00CB3727">
              <w:rPr>
                <w:rFonts w:ascii="Arial" w:eastAsia="Times New Roman" w:hAnsi="Arial" w:cs="Arial"/>
                <w:kern w:val="2"/>
                <w:sz w:val="18"/>
                <w:lang w:val="en-US" w:eastAsia="ja-JP"/>
              </w:rPr>
              <w:t>3. Supported max number of SRS resource sets (SRS set use is configured as for beam management).</w:t>
            </w:r>
          </w:p>
        </w:tc>
      </w:tr>
    </w:tbl>
    <w:p w14:paraId="6C28E23A" w14:textId="3757479C" w:rsidR="00CB3727" w:rsidRPr="00C80055" w:rsidRDefault="00CB3727" w:rsidP="00C80055">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osal (feature group 2-30):</w:t>
      </w:r>
    </w:p>
    <w:p w14:paraId="27BBFE39" w14:textId="0FEA8819" w:rsidR="00CB3727" w:rsidRPr="00C80055" w:rsidRDefault="00CB3727"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1: Mandatory for FR2</w:t>
      </w:r>
    </w:p>
    <w:p w14:paraId="7214AB11" w14:textId="79E57F36" w:rsidR="00CB3727" w:rsidRPr="00C80055" w:rsidRDefault="00CB3727"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2: 8 is mandatory</w:t>
      </w:r>
    </w:p>
    <w:p w14:paraId="0D553A9F" w14:textId="6B8B901E" w:rsidR="00CB3727" w:rsidRPr="00C80055" w:rsidRDefault="00CB3727"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3: 1 is mandatory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2267"/>
        <w:gridCol w:w="6657"/>
      </w:tblGrid>
      <w:tr w:rsidR="00CB3727" w:rsidRPr="00CB3727" w14:paraId="1531A49A" w14:textId="77777777" w:rsidTr="000E4344">
        <w:trPr>
          <w:trHeight w:val="525"/>
        </w:trPr>
        <w:tc>
          <w:tcPr>
            <w:tcW w:w="366" w:type="pct"/>
            <w:shd w:val="clear" w:color="auto" w:fill="auto"/>
            <w:vAlign w:val="center"/>
          </w:tcPr>
          <w:p w14:paraId="00C656E1"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2-31</w:t>
            </w:r>
          </w:p>
        </w:tc>
        <w:tc>
          <w:tcPr>
            <w:tcW w:w="1177" w:type="pct"/>
            <w:shd w:val="clear" w:color="auto" w:fill="auto"/>
            <w:vAlign w:val="center"/>
          </w:tcPr>
          <w:p w14:paraId="53FF9D86" w14:textId="77777777"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Beam failure recovery</w:t>
            </w:r>
          </w:p>
        </w:tc>
        <w:tc>
          <w:tcPr>
            <w:tcW w:w="3457" w:type="pct"/>
            <w:shd w:val="clear" w:color="auto" w:fill="auto"/>
            <w:vAlign w:val="center"/>
          </w:tcPr>
          <w:p w14:paraId="104B08D5" w14:textId="195EBB42"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1. Maximal number of CSI-RS resources across all CCs f</w:t>
            </w:r>
            <w:r w:rsidR="00652FCE">
              <w:rPr>
                <w:rFonts w:ascii="Arial" w:eastAsia="Times New Roman" w:hAnsi="Arial" w:cs="Arial"/>
                <w:kern w:val="2"/>
                <w:sz w:val="18"/>
                <w:lang w:val="en-US" w:eastAsia="ja-JP"/>
              </w:rPr>
              <w:t xml:space="preserve">or UE to monitor PDCCH quality </w:t>
            </w:r>
          </w:p>
          <w:p w14:paraId="41EA6E42" w14:textId="314052DE" w:rsidR="00CB3727" w:rsidRPr="00CB3727" w:rsidRDefault="00CB3727" w:rsidP="00CB3727">
            <w:pPr>
              <w:widowControl w:val="0"/>
              <w:spacing w:after="0"/>
              <w:jc w:val="both"/>
              <w:rPr>
                <w:rFonts w:ascii="Arial" w:eastAsia="Times New Roman" w:hAnsi="Arial" w:cs="Arial"/>
                <w:kern w:val="2"/>
                <w:sz w:val="18"/>
                <w:lang w:val="en-US" w:eastAsia="ja-JP"/>
              </w:rPr>
            </w:pPr>
            <w:r w:rsidRPr="00CB3727">
              <w:rPr>
                <w:rFonts w:ascii="Arial" w:eastAsia="Times New Roman" w:hAnsi="Arial" w:cs="Arial"/>
                <w:kern w:val="2"/>
                <w:sz w:val="18"/>
                <w:lang w:val="en-US" w:eastAsia="ja-JP"/>
              </w:rPr>
              <w:t>2. Maximal number of different SSBs across all CCs f</w:t>
            </w:r>
            <w:r w:rsidR="00652FCE">
              <w:rPr>
                <w:rFonts w:ascii="Arial" w:eastAsia="Times New Roman" w:hAnsi="Arial" w:cs="Arial"/>
                <w:kern w:val="2"/>
                <w:sz w:val="18"/>
                <w:lang w:val="en-US" w:eastAsia="ja-JP"/>
              </w:rPr>
              <w:t xml:space="preserve">or UE to monitor PDCCH quality </w:t>
            </w:r>
          </w:p>
          <w:p w14:paraId="4C55DDFA" w14:textId="435EF15E" w:rsidR="00CB3727" w:rsidRPr="00CB3727" w:rsidRDefault="00CB3727" w:rsidP="00CB3727">
            <w:pPr>
              <w:widowControl w:val="0"/>
              <w:spacing w:after="0"/>
              <w:jc w:val="both"/>
              <w:rPr>
                <w:rFonts w:ascii="Arial" w:eastAsia="MS Mincho" w:hAnsi="Arial" w:cs="Arial"/>
                <w:kern w:val="2"/>
                <w:sz w:val="18"/>
                <w:lang w:val="en-US" w:eastAsia="ja-JP"/>
              </w:rPr>
            </w:pPr>
            <w:r w:rsidRPr="00CB3727">
              <w:rPr>
                <w:rFonts w:ascii="Arial" w:eastAsia="Times New Roman" w:hAnsi="Arial" w:cs="Arial"/>
                <w:kern w:val="2"/>
                <w:sz w:val="18"/>
                <w:lang w:val="en-US" w:eastAsia="ja-JP"/>
              </w:rPr>
              <w:t xml:space="preserve">3. Maximal number of different CSI-RS [and/or SSB] resources across all CCs for new beam identifications. </w:t>
            </w:r>
          </w:p>
        </w:tc>
      </w:tr>
    </w:tbl>
    <w:p w14:paraId="55168DE4" w14:textId="216ABF2F" w:rsidR="00CB3727" w:rsidRPr="00C80055" w:rsidRDefault="00CB3727" w:rsidP="00C80055">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osal (feature group 2-31):</w:t>
      </w:r>
    </w:p>
    <w:p w14:paraId="179D1D50" w14:textId="1A12302E" w:rsidR="00CB3727" w:rsidRPr="00C80055" w:rsidRDefault="00CB3727"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1: 1 is mandatory for FR2 </w:t>
      </w:r>
    </w:p>
    <w:p w14:paraId="017A4F1F" w14:textId="46CF09E9" w:rsidR="00CB3727" w:rsidRPr="00C80055" w:rsidRDefault="00CB3727"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2: 1 is mandatory for FR2</w:t>
      </w:r>
    </w:p>
    <w:p w14:paraId="295A683D" w14:textId="0FBC0823" w:rsidR="00CB3727" w:rsidRPr="00C80055" w:rsidRDefault="00CB3727"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3:1 is mandatory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1984"/>
        <w:gridCol w:w="6941"/>
      </w:tblGrid>
      <w:tr w:rsidR="00C4318C" w:rsidRPr="00C4318C" w14:paraId="5B2C402B" w14:textId="77777777" w:rsidTr="00652FCE">
        <w:trPr>
          <w:trHeight w:val="525"/>
        </w:trPr>
        <w:tc>
          <w:tcPr>
            <w:tcW w:w="366" w:type="pct"/>
            <w:shd w:val="clear" w:color="auto" w:fill="auto"/>
            <w:vAlign w:val="center"/>
          </w:tcPr>
          <w:p w14:paraId="1D7066A9" w14:textId="77777777" w:rsidR="00C4318C" w:rsidRPr="00C4318C" w:rsidRDefault="00C4318C" w:rsidP="00C4318C">
            <w:pPr>
              <w:widowControl w:val="0"/>
              <w:spacing w:after="0"/>
              <w:jc w:val="both"/>
              <w:rPr>
                <w:rFonts w:ascii="Arial" w:eastAsia="Times New Roman" w:hAnsi="Arial" w:cs="Arial"/>
                <w:kern w:val="2"/>
                <w:sz w:val="18"/>
                <w:lang w:val="en-US" w:eastAsia="ja-JP"/>
              </w:rPr>
            </w:pPr>
            <w:r w:rsidRPr="00C4318C">
              <w:rPr>
                <w:rFonts w:ascii="Arial" w:eastAsia="Times New Roman" w:hAnsi="Arial" w:cs="Arial"/>
                <w:kern w:val="2"/>
                <w:sz w:val="18"/>
                <w:lang w:val="en-US" w:eastAsia="ja-JP"/>
              </w:rPr>
              <w:t>2-35</w:t>
            </w:r>
          </w:p>
        </w:tc>
        <w:tc>
          <w:tcPr>
            <w:tcW w:w="1030" w:type="pct"/>
            <w:shd w:val="clear" w:color="auto" w:fill="auto"/>
            <w:vAlign w:val="center"/>
          </w:tcPr>
          <w:p w14:paraId="7C1F15B1" w14:textId="77777777" w:rsidR="00C4318C" w:rsidRPr="00C4318C" w:rsidRDefault="00C4318C" w:rsidP="00C4318C">
            <w:pPr>
              <w:widowControl w:val="0"/>
              <w:spacing w:after="0"/>
              <w:jc w:val="both"/>
              <w:rPr>
                <w:rFonts w:ascii="Arial" w:eastAsia="Times New Roman" w:hAnsi="Arial" w:cs="Arial"/>
                <w:kern w:val="2"/>
                <w:sz w:val="18"/>
                <w:lang w:val="en-US" w:eastAsia="ja-JP"/>
              </w:rPr>
            </w:pPr>
            <w:r w:rsidRPr="00C4318C">
              <w:rPr>
                <w:rFonts w:ascii="Arial" w:eastAsia="Times New Roman" w:hAnsi="Arial" w:cs="Arial"/>
                <w:kern w:val="2"/>
                <w:sz w:val="18"/>
                <w:lang w:val="en-US" w:eastAsia="ja-JP"/>
              </w:rPr>
              <w:t xml:space="preserve">CSI report framework </w:t>
            </w:r>
          </w:p>
          <w:p w14:paraId="4F901F43" w14:textId="77777777" w:rsidR="00C4318C" w:rsidRPr="00C4318C" w:rsidRDefault="00C4318C" w:rsidP="00C4318C">
            <w:pPr>
              <w:widowControl w:val="0"/>
              <w:spacing w:after="0"/>
              <w:jc w:val="both"/>
              <w:rPr>
                <w:rFonts w:ascii="Arial" w:eastAsia="Times New Roman" w:hAnsi="Arial" w:cs="Arial"/>
                <w:kern w:val="2"/>
                <w:sz w:val="18"/>
                <w:lang w:val="en-US" w:eastAsia="ja-JP"/>
              </w:rPr>
            </w:pPr>
          </w:p>
        </w:tc>
        <w:tc>
          <w:tcPr>
            <w:tcW w:w="3604" w:type="pct"/>
            <w:shd w:val="clear" w:color="auto" w:fill="auto"/>
            <w:vAlign w:val="center"/>
          </w:tcPr>
          <w:p w14:paraId="670C1FD5" w14:textId="77777777" w:rsidR="00C4318C" w:rsidRPr="00C4318C" w:rsidRDefault="00C4318C" w:rsidP="00C4318C">
            <w:pPr>
              <w:widowControl w:val="0"/>
              <w:spacing w:after="0"/>
              <w:jc w:val="both"/>
              <w:rPr>
                <w:rFonts w:ascii="Arial" w:eastAsia="Times New Roman" w:hAnsi="Arial" w:cs="Arial"/>
                <w:kern w:val="2"/>
                <w:sz w:val="18"/>
                <w:lang w:val="en-US" w:eastAsia="ja-JP"/>
              </w:rPr>
            </w:pPr>
            <w:r w:rsidRPr="00C4318C">
              <w:rPr>
                <w:rFonts w:ascii="Arial" w:eastAsia="Times New Roman" w:hAnsi="Arial" w:cs="Arial"/>
                <w:kern w:val="2"/>
                <w:sz w:val="18"/>
                <w:lang w:val="en-US" w:eastAsia="ja-JP"/>
              </w:rPr>
              <w:t>1. Maximum number of periodic CSI report setting per BWP</w:t>
            </w:r>
          </w:p>
          <w:p w14:paraId="572E2E0E" w14:textId="77777777" w:rsidR="00C4318C" w:rsidRPr="00C4318C" w:rsidRDefault="00C4318C" w:rsidP="00C4318C">
            <w:pPr>
              <w:widowControl w:val="0"/>
              <w:spacing w:after="0"/>
              <w:jc w:val="both"/>
              <w:rPr>
                <w:rFonts w:ascii="Arial" w:eastAsia="Times New Roman" w:hAnsi="Arial" w:cs="Arial"/>
                <w:kern w:val="2"/>
                <w:sz w:val="18"/>
                <w:lang w:val="en-US" w:eastAsia="ja-JP"/>
              </w:rPr>
            </w:pPr>
            <w:r w:rsidRPr="00C4318C">
              <w:rPr>
                <w:rFonts w:ascii="Arial" w:eastAsia="Times New Roman" w:hAnsi="Arial" w:cs="Arial"/>
                <w:kern w:val="2"/>
                <w:sz w:val="18"/>
                <w:lang w:val="en-US" w:eastAsia="ja-JP"/>
              </w:rPr>
              <w:t xml:space="preserve">2. Maximum number of aperiodic CSI report setting per BWP </w:t>
            </w:r>
          </w:p>
          <w:p w14:paraId="21A9BCB5" w14:textId="77777777" w:rsidR="00C4318C" w:rsidRPr="00C4318C" w:rsidRDefault="00C4318C" w:rsidP="00C4318C">
            <w:pPr>
              <w:widowControl w:val="0"/>
              <w:spacing w:after="0"/>
              <w:jc w:val="both"/>
              <w:rPr>
                <w:rFonts w:ascii="Arial" w:eastAsia="Times New Roman" w:hAnsi="Arial" w:cs="Arial"/>
                <w:kern w:val="2"/>
                <w:sz w:val="18"/>
                <w:lang w:val="en-US" w:eastAsia="ja-JP"/>
              </w:rPr>
            </w:pPr>
            <w:r w:rsidRPr="00C4318C">
              <w:rPr>
                <w:rFonts w:ascii="Arial" w:eastAsia="Times New Roman" w:hAnsi="Arial" w:cs="Arial"/>
                <w:kern w:val="2"/>
                <w:sz w:val="18"/>
                <w:lang w:val="en-US" w:eastAsia="ja-JP"/>
              </w:rPr>
              <w:t>3. Maximum number of semi-persistent CSI report setting per BWP</w:t>
            </w:r>
          </w:p>
          <w:p w14:paraId="07B93BA2" w14:textId="77777777" w:rsidR="00C4318C" w:rsidRPr="00C4318C" w:rsidRDefault="00C4318C" w:rsidP="00C4318C">
            <w:pPr>
              <w:widowControl w:val="0"/>
              <w:spacing w:after="0"/>
              <w:jc w:val="both"/>
              <w:rPr>
                <w:rFonts w:ascii="Arial" w:eastAsia="Times New Roman" w:hAnsi="Arial" w:cs="Arial"/>
                <w:kern w:val="2"/>
                <w:sz w:val="18"/>
                <w:highlight w:val="yellow"/>
                <w:lang w:val="en-US" w:eastAsia="ja-JP"/>
              </w:rPr>
            </w:pPr>
            <w:r w:rsidRPr="00C4318C">
              <w:rPr>
                <w:rFonts w:ascii="Arial" w:eastAsia="Times New Roman" w:hAnsi="Arial" w:cs="Arial"/>
                <w:kern w:val="2"/>
                <w:sz w:val="18"/>
                <w:lang w:val="en-US" w:eastAsia="ja-JP"/>
              </w:rPr>
              <w:t xml:space="preserve">4. Minimum duration </w:t>
            </w:r>
            <w:proofErr w:type="spellStart"/>
            <w:r w:rsidRPr="00C4318C">
              <w:rPr>
                <w:rFonts w:ascii="Arial" w:eastAsia="Times New Roman" w:hAnsi="Arial" w:cs="Arial"/>
                <w:kern w:val="2"/>
                <w:sz w:val="18"/>
                <w:lang w:val="en-US" w:eastAsia="ja-JP"/>
              </w:rPr>
              <w:t>Z</w:t>
            </w:r>
            <w:r w:rsidRPr="00C4318C">
              <w:rPr>
                <w:rFonts w:ascii="Arial" w:eastAsia="Times New Roman" w:hAnsi="Arial" w:cs="Arial"/>
                <w:kern w:val="2"/>
                <w:sz w:val="18"/>
                <w:vertAlign w:val="subscript"/>
                <w:lang w:val="en-US" w:eastAsia="ja-JP"/>
              </w:rPr>
              <w:t>k,l</w:t>
            </w:r>
            <w:proofErr w:type="spellEnd"/>
            <w:r w:rsidRPr="00C4318C">
              <w:rPr>
                <w:rFonts w:ascii="Arial" w:eastAsia="Times New Roman" w:hAnsi="Arial" w:cs="Arial"/>
                <w:kern w:val="2"/>
                <w:sz w:val="18"/>
                <w:lang w:val="en-US" w:eastAsia="ja-JP"/>
              </w:rPr>
              <w:t xml:space="preserve"> (in symbols)for processing a CSI, </w:t>
            </w:r>
            <w:r w:rsidRPr="00C4318C">
              <w:rPr>
                <w:rFonts w:ascii="Arial" w:eastAsia="Times New Roman" w:hAnsi="Arial" w:cs="Arial"/>
                <w:i/>
                <w:kern w:val="2"/>
                <w:sz w:val="18"/>
                <w:lang w:val="en-US" w:eastAsia="ja-JP"/>
              </w:rPr>
              <w:t>k</w:t>
            </w:r>
            <w:r w:rsidRPr="00C4318C">
              <w:rPr>
                <w:rFonts w:ascii="Arial" w:eastAsia="Times New Roman" w:hAnsi="Arial" w:cs="Arial"/>
                <w:kern w:val="2"/>
                <w:sz w:val="18"/>
                <w:lang w:val="en-US" w:eastAsia="ja-JP"/>
              </w:rPr>
              <w:t xml:space="preserve"> is level of CSI latency class, </w:t>
            </w:r>
            <w:proofErr w:type="spellStart"/>
            <w:r w:rsidRPr="00C4318C">
              <w:rPr>
                <w:rFonts w:ascii="Arial" w:eastAsia="Times New Roman" w:hAnsi="Arial" w:cs="Arial"/>
                <w:i/>
                <w:kern w:val="2"/>
                <w:sz w:val="18"/>
                <w:lang w:val="en-US" w:eastAsia="ja-JP"/>
              </w:rPr>
              <w:t>i</w:t>
            </w:r>
            <w:proofErr w:type="spellEnd"/>
            <w:r w:rsidRPr="00C4318C">
              <w:rPr>
                <w:rFonts w:ascii="Arial" w:eastAsia="Times New Roman" w:hAnsi="Arial" w:cs="Arial"/>
                <w:kern w:val="2"/>
                <w:sz w:val="18"/>
                <w:lang w:val="en-US" w:eastAsia="ja-JP"/>
              </w:rPr>
              <w:t xml:space="preserve"> is the index of SCS, </w:t>
            </w:r>
            <w:proofErr w:type="spellStart"/>
            <w:r w:rsidRPr="00C4318C">
              <w:rPr>
                <w:rFonts w:ascii="Arial" w:eastAsia="Times New Roman" w:hAnsi="Arial" w:cs="Arial"/>
                <w:i/>
                <w:kern w:val="2"/>
                <w:sz w:val="18"/>
                <w:lang w:val="en-US" w:eastAsia="ja-JP"/>
              </w:rPr>
              <w:t>i</w:t>
            </w:r>
            <w:proofErr w:type="spellEnd"/>
            <w:r w:rsidRPr="00C4318C">
              <w:rPr>
                <w:rFonts w:ascii="Arial" w:eastAsia="Times New Roman" w:hAnsi="Arial" w:cs="Arial"/>
                <w:kern w:val="2"/>
                <w:sz w:val="18"/>
                <w:lang w:val="en-US" w:eastAsia="ja-JP"/>
              </w:rPr>
              <w:t xml:space="preserve">=1,2,3,4 corresponding to 15,30,60,120 kHz SCS. </w:t>
            </w:r>
          </w:p>
          <w:p w14:paraId="68315B17" w14:textId="77777777" w:rsidR="00C4318C" w:rsidRPr="00C4318C" w:rsidRDefault="00C4318C" w:rsidP="00C4318C">
            <w:pPr>
              <w:widowControl w:val="0"/>
              <w:spacing w:after="0"/>
              <w:jc w:val="both"/>
              <w:rPr>
                <w:rFonts w:ascii="Arial" w:eastAsia="Times New Roman" w:hAnsi="Arial" w:cs="Arial"/>
                <w:kern w:val="2"/>
                <w:sz w:val="18"/>
                <w:lang w:val="en-US" w:eastAsia="ja-JP"/>
              </w:rPr>
            </w:pPr>
            <w:r w:rsidRPr="00C4318C">
              <w:rPr>
                <w:rFonts w:ascii="Arial" w:eastAsia="Times New Roman" w:hAnsi="Arial" w:cs="Arial"/>
                <w:kern w:val="2"/>
                <w:sz w:val="18"/>
                <w:lang w:val="en-US" w:eastAsia="ja-JP"/>
              </w:rPr>
              <w:t xml:space="preserve">5. UE can process X CSI report(s) simultaneously. CSI reports can be P/SP/A CSI and any latency class and codebook type. </w:t>
            </w:r>
          </w:p>
          <w:p w14:paraId="488065C2" w14:textId="77777777" w:rsidR="00C4318C" w:rsidRPr="00C4318C" w:rsidRDefault="00C4318C" w:rsidP="00C4318C">
            <w:pPr>
              <w:widowControl w:val="0"/>
              <w:spacing w:after="0"/>
              <w:jc w:val="both"/>
              <w:rPr>
                <w:rFonts w:ascii="Arial" w:eastAsia="Times New Roman" w:hAnsi="Arial" w:cs="Arial"/>
                <w:kern w:val="2"/>
                <w:sz w:val="18"/>
                <w:highlight w:val="yellow"/>
                <w:lang w:val="en-US" w:eastAsia="ja-JP"/>
              </w:rPr>
            </w:pPr>
          </w:p>
          <w:p w14:paraId="470663B7" w14:textId="1A0EC316" w:rsidR="00C4318C" w:rsidRPr="00C4318C" w:rsidRDefault="00C4318C" w:rsidP="000E4344">
            <w:pPr>
              <w:widowControl w:val="0"/>
              <w:spacing w:after="0"/>
              <w:jc w:val="both"/>
              <w:rPr>
                <w:rFonts w:ascii="Arial" w:eastAsia="Times New Roman" w:hAnsi="Arial" w:cs="Arial"/>
                <w:kern w:val="2"/>
                <w:sz w:val="18"/>
                <w:lang w:val="en-US" w:eastAsia="ja-JP"/>
              </w:rPr>
            </w:pPr>
            <w:r w:rsidRPr="00C4318C">
              <w:rPr>
                <w:rFonts w:ascii="Arial" w:eastAsia="Times New Roman" w:hAnsi="Arial" w:cs="Arial"/>
                <w:kern w:val="2"/>
                <w:sz w:val="18"/>
                <w:highlight w:val="yellow"/>
                <w:lang w:val="en-US" w:eastAsia="ja-JP"/>
              </w:rPr>
              <w:t xml:space="preserve">FFS: whether X should also count the SRS </w:t>
            </w:r>
            <w:proofErr w:type="spellStart"/>
            <w:r w:rsidRPr="00C4318C">
              <w:rPr>
                <w:rFonts w:ascii="Arial" w:eastAsia="Times New Roman" w:hAnsi="Arial" w:cs="Arial"/>
                <w:kern w:val="2"/>
                <w:sz w:val="18"/>
                <w:highlight w:val="yellow"/>
                <w:lang w:val="en-US" w:eastAsia="ja-JP"/>
              </w:rPr>
              <w:t>precoder</w:t>
            </w:r>
            <w:proofErr w:type="spellEnd"/>
            <w:r w:rsidRPr="00C4318C">
              <w:rPr>
                <w:rFonts w:ascii="Arial" w:eastAsia="Times New Roman" w:hAnsi="Arial" w:cs="Arial"/>
                <w:kern w:val="2"/>
                <w:sz w:val="18"/>
                <w:highlight w:val="yellow"/>
                <w:lang w:val="en-US" w:eastAsia="ja-JP"/>
              </w:rPr>
              <w:t xml:space="preserve"> derivation in case of reciprocity based SRS </w:t>
            </w:r>
            <w:proofErr w:type="spellStart"/>
            <w:r w:rsidRPr="00C4318C">
              <w:rPr>
                <w:rFonts w:ascii="Arial" w:eastAsia="Times New Roman" w:hAnsi="Arial" w:cs="Arial"/>
                <w:kern w:val="2"/>
                <w:sz w:val="18"/>
                <w:highlight w:val="yellow"/>
                <w:lang w:val="en-US" w:eastAsia="ja-JP"/>
              </w:rPr>
              <w:t>Tx</w:t>
            </w:r>
            <w:proofErr w:type="spellEnd"/>
          </w:p>
        </w:tc>
      </w:tr>
    </w:tbl>
    <w:p w14:paraId="75F1AF2D" w14:textId="776397F7" w:rsidR="00C4318C" w:rsidRPr="00C80055" w:rsidRDefault="00C4318C" w:rsidP="00C80055">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osal (feature group 2-35):</w:t>
      </w:r>
    </w:p>
    <w:p w14:paraId="717CDD93" w14:textId="15391ACE" w:rsidR="00C4318C" w:rsidRPr="00C80055" w:rsidRDefault="00C4318C"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w:t>
      </w:r>
      <w:r w:rsidRPr="00C80055">
        <w:rPr>
          <w:rFonts w:hint="eastAsia"/>
          <w:b/>
          <w:lang w:val="en-US" w:eastAsia="ko-KR"/>
        </w:rPr>
        <w:t>1</w:t>
      </w:r>
      <w:r w:rsidRPr="00C80055">
        <w:rPr>
          <w:b/>
          <w:lang w:val="en-US" w:eastAsia="ko-KR"/>
        </w:rPr>
        <w:t>:</w:t>
      </w:r>
      <w:r w:rsidRPr="00C80055">
        <w:rPr>
          <w:rFonts w:hint="eastAsia"/>
          <w:b/>
          <w:lang w:val="en-US" w:eastAsia="ko-KR"/>
        </w:rPr>
        <w:t xml:space="preserve"> 1 is mandatory </w:t>
      </w:r>
    </w:p>
    <w:p w14:paraId="4D11CE03" w14:textId="4AC61492" w:rsidR="00C4318C" w:rsidRPr="00C80055" w:rsidRDefault="00C4318C"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w:t>
      </w:r>
      <w:r w:rsidRPr="00C80055">
        <w:rPr>
          <w:rFonts w:hint="eastAsia"/>
          <w:b/>
          <w:lang w:val="en-US" w:eastAsia="ko-KR"/>
        </w:rPr>
        <w:t>2</w:t>
      </w:r>
      <w:r w:rsidRPr="00C80055">
        <w:rPr>
          <w:b/>
          <w:lang w:val="en-US" w:eastAsia="ko-KR"/>
        </w:rPr>
        <w:t>:</w:t>
      </w:r>
      <w:r w:rsidRPr="00C80055">
        <w:rPr>
          <w:rFonts w:hint="eastAsia"/>
          <w:b/>
          <w:lang w:val="en-US" w:eastAsia="ko-KR"/>
        </w:rPr>
        <w:t xml:space="preserve"> 1 is mandatory </w:t>
      </w:r>
    </w:p>
    <w:p w14:paraId="7ABD2C85" w14:textId="2C1006AC" w:rsidR="00C4318C" w:rsidRPr="00C80055" w:rsidRDefault="00C4318C"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w:t>
      </w:r>
      <w:r w:rsidRPr="00C80055">
        <w:rPr>
          <w:rFonts w:hint="eastAsia"/>
          <w:b/>
          <w:lang w:val="en-US" w:eastAsia="ko-KR"/>
        </w:rPr>
        <w:t>3. 1 is mandatory if UE supports semi-persistent CSI report (2-32a and 2-32b)</w:t>
      </w:r>
    </w:p>
    <w:p w14:paraId="4F2FC050" w14:textId="77777777" w:rsidR="00C4318C" w:rsidRDefault="00C4318C" w:rsidP="00CB3727">
      <w:pPr>
        <w:spacing w:line="288" w:lineRule="auto"/>
        <w:jc w:val="both"/>
        <w:rPr>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61"/>
        <w:gridCol w:w="3307"/>
        <w:gridCol w:w="4961"/>
      </w:tblGrid>
      <w:tr w:rsidR="00CB1E67" w:rsidRPr="00CB1E67" w14:paraId="2295ABCE" w14:textId="77777777" w:rsidTr="00CB1E67">
        <w:trPr>
          <w:trHeight w:val="525"/>
        </w:trPr>
        <w:tc>
          <w:tcPr>
            <w:tcW w:w="707" w:type="pct"/>
            <w:shd w:val="clear" w:color="auto" w:fill="auto"/>
            <w:vAlign w:val="center"/>
          </w:tcPr>
          <w:p w14:paraId="2DD002BB"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lastRenderedPageBreak/>
              <w:t>2-38</w:t>
            </w:r>
          </w:p>
        </w:tc>
        <w:tc>
          <w:tcPr>
            <w:tcW w:w="1717" w:type="pct"/>
            <w:shd w:val="clear" w:color="auto" w:fill="auto"/>
            <w:vAlign w:val="center"/>
          </w:tcPr>
          <w:p w14:paraId="200579EE"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CSI report without PMI</w:t>
            </w:r>
          </w:p>
        </w:tc>
        <w:tc>
          <w:tcPr>
            <w:tcW w:w="2576" w:type="pct"/>
            <w:shd w:val="clear" w:color="auto" w:fill="auto"/>
            <w:vAlign w:val="center"/>
          </w:tcPr>
          <w:p w14:paraId="0D236992"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Support CSI report without PMI</w:t>
            </w:r>
          </w:p>
        </w:tc>
      </w:tr>
    </w:tbl>
    <w:p w14:paraId="2243844F" w14:textId="3EC3F97D" w:rsidR="00CB1E67" w:rsidRPr="00C80055" w:rsidRDefault="00CB1E67" w:rsidP="00C80055">
      <w:pPr>
        <w:spacing w:before="288" w:after="480"/>
        <w:rPr>
          <w:b/>
          <w:lang w:val="en-US" w:eastAsia="ko-KR"/>
        </w:rPr>
      </w:pPr>
      <w:r w:rsidRPr="00C80055">
        <w:rPr>
          <w:rFonts w:hint="eastAsia"/>
          <w:b/>
          <w:lang w:val="en-US" w:eastAsia="ko-KR"/>
        </w:rPr>
        <w:t>Prop</w:t>
      </w:r>
      <w:r w:rsidRPr="00C80055">
        <w:rPr>
          <w:b/>
          <w:lang w:val="en-US" w:eastAsia="ko-KR"/>
        </w:rPr>
        <w:t xml:space="preserve">osal (feature group 2-38): </w:t>
      </w:r>
      <w:r w:rsidRPr="00C80055">
        <w:rPr>
          <w:rFonts w:hint="eastAsia"/>
          <w:b/>
          <w:lang w:val="en-US" w:eastAsia="ko-KR"/>
        </w:rPr>
        <w:t>O</w:t>
      </w:r>
      <w:r w:rsidRPr="00C80055">
        <w:rPr>
          <w:b/>
          <w:lang w:val="en-US" w:eastAsia="ko-KR"/>
        </w:rPr>
        <w:t>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61"/>
        <w:gridCol w:w="3307"/>
        <w:gridCol w:w="4961"/>
      </w:tblGrid>
      <w:tr w:rsidR="00CB1E67" w:rsidRPr="00CB1E67" w14:paraId="2FBAEAF0" w14:textId="77777777" w:rsidTr="00CB1E67">
        <w:trPr>
          <w:trHeight w:val="525"/>
        </w:trPr>
        <w:tc>
          <w:tcPr>
            <w:tcW w:w="707" w:type="pct"/>
            <w:shd w:val="clear" w:color="auto" w:fill="auto"/>
            <w:vAlign w:val="center"/>
          </w:tcPr>
          <w:p w14:paraId="62ECC64A"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2-39</w:t>
            </w:r>
          </w:p>
        </w:tc>
        <w:tc>
          <w:tcPr>
            <w:tcW w:w="1717" w:type="pct"/>
            <w:shd w:val="clear" w:color="auto" w:fill="auto"/>
            <w:vAlign w:val="center"/>
          </w:tcPr>
          <w:p w14:paraId="307FF786"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CSI report with CRI</w:t>
            </w:r>
          </w:p>
        </w:tc>
        <w:tc>
          <w:tcPr>
            <w:tcW w:w="2576" w:type="pct"/>
            <w:shd w:val="clear" w:color="auto" w:fill="auto"/>
            <w:vAlign w:val="center"/>
          </w:tcPr>
          <w:p w14:paraId="3847A613"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Support CSI report with CRI</w:t>
            </w:r>
          </w:p>
        </w:tc>
      </w:tr>
    </w:tbl>
    <w:p w14:paraId="79978099" w14:textId="3A9688B8" w:rsidR="00CB1E67" w:rsidRPr="00C80055" w:rsidRDefault="00CB1E67" w:rsidP="00C80055">
      <w:pPr>
        <w:spacing w:before="288" w:after="480"/>
        <w:rPr>
          <w:b/>
          <w:lang w:val="en-US" w:eastAsia="ko-KR"/>
        </w:rPr>
      </w:pPr>
      <w:r w:rsidRPr="00C80055">
        <w:rPr>
          <w:rFonts w:hint="eastAsia"/>
          <w:b/>
          <w:lang w:val="en-US" w:eastAsia="ko-KR"/>
        </w:rPr>
        <w:t>Prop</w:t>
      </w:r>
      <w:r w:rsidRPr="00C80055">
        <w:rPr>
          <w:b/>
          <w:lang w:val="en-US" w:eastAsia="ko-KR"/>
        </w:rPr>
        <w:t>osal (feature group 2-39): Optional for FR1 and mandatory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2552"/>
        <w:gridCol w:w="6372"/>
      </w:tblGrid>
      <w:tr w:rsidR="00CB1E67" w:rsidRPr="00CB1E67" w14:paraId="3A94CE4F" w14:textId="77777777" w:rsidTr="00CB1E67">
        <w:trPr>
          <w:trHeight w:val="525"/>
        </w:trPr>
        <w:tc>
          <w:tcPr>
            <w:tcW w:w="366" w:type="pct"/>
            <w:shd w:val="clear" w:color="auto" w:fill="auto"/>
            <w:vAlign w:val="center"/>
          </w:tcPr>
          <w:p w14:paraId="5968E45C"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2-41</w:t>
            </w:r>
          </w:p>
        </w:tc>
        <w:tc>
          <w:tcPr>
            <w:tcW w:w="1325" w:type="pct"/>
            <w:shd w:val="clear" w:color="auto" w:fill="auto"/>
            <w:vAlign w:val="center"/>
          </w:tcPr>
          <w:p w14:paraId="280D8E44"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 xml:space="preserve">Type II codebook </w:t>
            </w:r>
          </w:p>
        </w:tc>
        <w:tc>
          <w:tcPr>
            <w:tcW w:w="3309" w:type="pct"/>
            <w:shd w:val="clear" w:color="auto" w:fill="auto"/>
            <w:vAlign w:val="center"/>
          </w:tcPr>
          <w:p w14:paraId="2B178F4F"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 xml:space="preserve">1. A list of supported combinations, each combination is {Max # of </w:t>
            </w:r>
            <w:proofErr w:type="spellStart"/>
            <w:r w:rsidRPr="00CB1E67">
              <w:rPr>
                <w:rFonts w:ascii="Arial" w:eastAsia="Times New Roman" w:hAnsi="Arial" w:cs="Arial"/>
                <w:kern w:val="2"/>
                <w:sz w:val="18"/>
                <w:lang w:val="en-US" w:eastAsia="ja-JP"/>
              </w:rPr>
              <w:t>Tx</w:t>
            </w:r>
            <w:proofErr w:type="spellEnd"/>
            <w:r w:rsidRPr="00CB1E67">
              <w:rPr>
                <w:rFonts w:ascii="Arial" w:eastAsia="Times New Roman" w:hAnsi="Arial" w:cs="Arial"/>
                <w:kern w:val="2"/>
                <w:sz w:val="18"/>
                <w:lang w:val="en-US" w:eastAsia="ja-JP"/>
              </w:rPr>
              <w:t xml:space="preserve"> ports in one resource, Max # of resources and total # of </w:t>
            </w:r>
            <w:proofErr w:type="spellStart"/>
            <w:r w:rsidRPr="00CB1E67">
              <w:rPr>
                <w:rFonts w:ascii="Arial" w:eastAsia="Times New Roman" w:hAnsi="Arial" w:cs="Arial"/>
                <w:kern w:val="2"/>
                <w:sz w:val="18"/>
                <w:lang w:val="en-US" w:eastAsia="ja-JP"/>
              </w:rPr>
              <w:t>Tx</w:t>
            </w:r>
            <w:proofErr w:type="spellEnd"/>
            <w:r w:rsidRPr="00CB1E67">
              <w:rPr>
                <w:rFonts w:ascii="Arial" w:eastAsia="Times New Roman" w:hAnsi="Arial" w:cs="Arial"/>
                <w:kern w:val="2"/>
                <w:sz w:val="18"/>
                <w:lang w:val="en-US" w:eastAsia="ja-JP"/>
              </w:rPr>
              <w:t xml:space="preserve"> ports} across all CCs simultaneously. Note: the above list doesn’t differentiate the latency class and feedback type.</w:t>
            </w:r>
          </w:p>
          <w:p w14:paraId="41E1A3EA"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2. Parameter “L</w:t>
            </w:r>
            <w:r w:rsidRPr="00CB1E67">
              <w:rPr>
                <w:rFonts w:ascii="Arial" w:eastAsia="Times New Roman" w:hAnsi="Arial" w:cs="Arial"/>
                <w:kern w:val="2"/>
                <w:sz w:val="18"/>
                <w:vertAlign w:val="subscript"/>
                <w:lang w:val="en-US" w:eastAsia="ja-JP"/>
              </w:rPr>
              <w:t>x</w:t>
            </w:r>
            <w:r w:rsidRPr="00CB1E67">
              <w:rPr>
                <w:rFonts w:ascii="Arial" w:eastAsia="Times New Roman" w:hAnsi="Arial" w:cs="Arial"/>
                <w:kern w:val="2"/>
                <w:sz w:val="18"/>
                <w:lang w:val="en-US" w:eastAsia="ja-JP"/>
              </w:rPr>
              <w:t xml:space="preserve">” (number of beams) in codebook generation, where x is index of </w:t>
            </w:r>
            <w:proofErr w:type="spellStart"/>
            <w:r w:rsidRPr="00CB1E67">
              <w:rPr>
                <w:rFonts w:ascii="Arial" w:eastAsia="Times New Roman" w:hAnsi="Arial" w:cs="Arial"/>
                <w:kern w:val="2"/>
                <w:sz w:val="18"/>
                <w:lang w:val="en-US" w:eastAsia="ja-JP"/>
              </w:rPr>
              <w:t>Tx</w:t>
            </w:r>
            <w:proofErr w:type="spellEnd"/>
            <w:r w:rsidRPr="00CB1E67">
              <w:rPr>
                <w:rFonts w:ascii="Arial" w:eastAsia="Times New Roman" w:hAnsi="Arial" w:cs="Arial"/>
                <w:kern w:val="2"/>
                <w:sz w:val="18"/>
                <w:lang w:val="en-US" w:eastAsia="ja-JP"/>
              </w:rPr>
              <w:t xml:space="preserve"> ports, corresponding to 4</w:t>
            </w:r>
            <w:proofErr w:type="gramStart"/>
            <w:r w:rsidRPr="00CB1E67">
              <w:rPr>
                <w:rFonts w:ascii="Arial" w:eastAsia="Times New Roman" w:hAnsi="Arial" w:cs="Arial"/>
                <w:kern w:val="2"/>
                <w:sz w:val="18"/>
                <w:lang w:val="en-US" w:eastAsia="ja-JP"/>
              </w:rPr>
              <w:t>,8,12,16,24</w:t>
            </w:r>
            <w:proofErr w:type="gramEnd"/>
            <w:r w:rsidRPr="00CB1E67">
              <w:rPr>
                <w:rFonts w:ascii="Arial" w:eastAsia="Times New Roman" w:hAnsi="Arial" w:cs="Arial"/>
                <w:kern w:val="2"/>
                <w:sz w:val="18"/>
                <w:lang w:val="en-US" w:eastAsia="ja-JP"/>
              </w:rPr>
              <w:t xml:space="preserve"> and 32 ports. </w:t>
            </w:r>
          </w:p>
          <w:p w14:paraId="085A1629"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 xml:space="preserve">3. Support amplitude scaling type </w:t>
            </w:r>
          </w:p>
          <w:p w14:paraId="0310E7AF"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4. Support amplitude subset restriction level</w:t>
            </w:r>
          </w:p>
        </w:tc>
      </w:tr>
      <w:tr w:rsidR="00CB1E67" w:rsidRPr="00CB1E67" w14:paraId="77AF4A83" w14:textId="77777777" w:rsidTr="00CB1E67">
        <w:trPr>
          <w:trHeight w:val="525"/>
        </w:trPr>
        <w:tc>
          <w:tcPr>
            <w:tcW w:w="366" w:type="pct"/>
            <w:shd w:val="clear" w:color="auto" w:fill="auto"/>
            <w:vAlign w:val="center"/>
          </w:tcPr>
          <w:p w14:paraId="79BB8D35"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2-42</w:t>
            </w:r>
          </w:p>
        </w:tc>
        <w:tc>
          <w:tcPr>
            <w:tcW w:w="1325" w:type="pct"/>
            <w:shd w:val="clear" w:color="auto" w:fill="auto"/>
            <w:vAlign w:val="center"/>
          </w:tcPr>
          <w:p w14:paraId="2B25194D"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Support Type II SP-CSI feedback on long PUCCH</w:t>
            </w:r>
          </w:p>
        </w:tc>
        <w:tc>
          <w:tcPr>
            <w:tcW w:w="3309" w:type="pct"/>
            <w:shd w:val="clear" w:color="auto" w:fill="auto"/>
            <w:vAlign w:val="center"/>
          </w:tcPr>
          <w:p w14:paraId="494859F1"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1.Support type II SP-CSI feedback part-1 on PUCCH formats over 4 – 14 OFDM symbols once per slot</w:t>
            </w:r>
          </w:p>
        </w:tc>
      </w:tr>
      <w:tr w:rsidR="00CB1E67" w:rsidRPr="00CB1E67" w14:paraId="63D0CEB9" w14:textId="77777777" w:rsidTr="00CB1E67">
        <w:trPr>
          <w:trHeight w:val="525"/>
        </w:trPr>
        <w:tc>
          <w:tcPr>
            <w:tcW w:w="366" w:type="pct"/>
            <w:shd w:val="clear" w:color="auto" w:fill="auto"/>
            <w:vAlign w:val="center"/>
          </w:tcPr>
          <w:p w14:paraId="1ACA8D3C"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2-43</w:t>
            </w:r>
          </w:p>
        </w:tc>
        <w:tc>
          <w:tcPr>
            <w:tcW w:w="1325" w:type="pct"/>
            <w:shd w:val="clear" w:color="auto" w:fill="auto"/>
            <w:vAlign w:val="center"/>
          </w:tcPr>
          <w:p w14:paraId="67990432"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Type II codebook with port selection</w:t>
            </w:r>
          </w:p>
          <w:p w14:paraId="7442E45A" w14:textId="77777777" w:rsidR="00CB1E67" w:rsidRPr="00CB1E67" w:rsidRDefault="00CB1E67" w:rsidP="00CB1E67">
            <w:pPr>
              <w:widowControl w:val="0"/>
              <w:spacing w:after="0"/>
              <w:jc w:val="both"/>
              <w:rPr>
                <w:rFonts w:ascii="Arial" w:eastAsia="Times New Roman" w:hAnsi="Arial" w:cs="Arial"/>
                <w:kern w:val="2"/>
                <w:sz w:val="18"/>
                <w:lang w:val="en-US" w:eastAsia="ja-JP"/>
              </w:rPr>
            </w:pPr>
          </w:p>
        </w:tc>
        <w:tc>
          <w:tcPr>
            <w:tcW w:w="3309" w:type="pct"/>
            <w:shd w:val="clear" w:color="auto" w:fill="auto"/>
            <w:vAlign w:val="center"/>
          </w:tcPr>
          <w:p w14:paraId="453F4A01"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 xml:space="preserve">1. A list of supported combinations, each combination is {Max # of </w:t>
            </w:r>
            <w:proofErr w:type="spellStart"/>
            <w:r w:rsidRPr="00CB1E67">
              <w:rPr>
                <w:rFonts w:ascii="Arial" w:eastAsia="Times New Roman" w:hAnsi="Arial" w:cs="Arial"/>
                <w:kern w:val="2"/>
                <w:sz w:val="18"/>
                <w:lang w:val="en-US" w:eastAsia="ja-JP"/>
              </w:rPr>
              <w:t>Tx</w:t>
            </w:r>
            <w:proofErr w:type="spellEnd"/>
            <w:r w:rsidRPr="00CB1E67">
              <w:rPr>
                <w:rFonts w:ascii="Arial" w:eastAsia="Times New Roman" w:hAnsi="Arial" w:cs="Arial"/>
                <w:kern w:val="2"/>
                <w:sz w:val="18"/>
                <w:lang w:val="en-US" w:eastAsia="ja-JP"/>
              </w:rPr>
              <w:t xml:space="preserve"> ports in one resource, Max # of resources and total # of </w:t>
            </w:r>
            <w:proofErr w:type="spellStart"/>
            <w:r w:rsidRPr="00CB1E67">
              <w:rPr>
                <w:rFonts w:ascii="Arial" w:eastAsia="Times New Roman" w:hAnsi="Arial" w:cs="Arial"/>
                <w:kern w:val="2"/>
                <w:sz w:val="18"/>
                <w:lang w:val="en-US" w:eastAsia="ja-JP"/>
              </w:rPr>
              <w:t>Tx</w:t>
            </w:r>
            <w:proofErr w:type="spellEnd"/>
            <w:r w:rsidRPr="00CB1E67">
              <w:rPr>
                <w:rFonts w:ascii="Arial" w:eastAsia="Times New Roman" w:hAnsi="Arial" w:cs="Arial"/>
                <w:kern w:val="2"/>
                <w:sz w:val="18"/>
                <w:lang w:val="en-US" w:eastAsia="ja-JP"/>
              </w:rPr>
              <w:t xml:space="preserve"> ports} across all CCs simultaneously. Note: the above list doesn’t differentiate the latency class and feedback type.</w:t>
            </w:r>
          </w:p>
          <w:p w14:paraId="2806E534" w14:textId="77777777" w:rsidR="00CB1E67" w:rsidRPr="00CB1E67" w:rsidRDefault="00CB1E67" w:rsidP="00CB1E67">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2. Parameter “L</w:t>
            </w:r>
            <w:r w:rsidRPr="00CB1E67">
              <w:rPr>
                <w:rFonts w:ascii="Arial" w:eastAsia="Times New Roman" w:hAnsi="Arial" w:cs="Arial"/>
                <w:kern w:val="2"/>
                <w:sz w:val="18"/>
                <w:vertAlign w:val="subscript"/>
                <w:lang w:val="en-US" w:eastAsia="ja-JP"/>
              </w:rPr>
              <w:t>x</w:t>
            </w:r>
            <w:r w:rsidRPr="00CB1E67">
              <w:rPr>
                <w:rFonts w:ascii="Arial" w:eastAsia="Times New Roman" w:hAnsi="Arial" w:cs="Arial"/>
                <w:kern w:val="2"/>
                <w:sz w:val="18"/>
                <w:lang w:val="en-US" w:eastAsia="ja-JP"/>
              </w:rPr>
              <w:t xml:space="preserve">” (number of selected ports) in codebook generation, where x is index of </w:t>
            </w:r>
            <w:proofErr w:type="spellStart"/>
            <w:r w:rsidRPr="00CB1E67">
              <w:rPr>
                <w:rFonts w:ascii="Arial" w:eastAsia="Times New Roman" w:hAnsi="Arial" w:cs="Arial"/>
                <w:kern w:val="2"/>
                <w:sz w:val="18"/>
                <w:lang w:val="en-US" w:eastAsia="ja-JP"/>
              </w:rPr>
              <w:t>Tx</w:t>
            </w:r>
            <w:proofErr w:type="spellEnd"/>
            <w:r w:rsidRPr="00CB1E67">
              <w:rPr>
                <w:rFonts w:ascii="Arial" w:eastAsia="Times New Roman" w:hAnsi="Arial" w:cs="Arial"/>
                <w:kern w:val="2"/>
                <w:sz w:val="18"/>
                <w:lang w:val="en-US" w:eastAsia="ja-JP"/>
              </w:rPr>
              <w:t xml:space="preserve"> ports, corresponding to 4</w:t>
            </w:r>
            <w:proofErr w:type="gramStart"/>
            <w:r w:rsidRPr="00CB1E67">
              <w:rPr>
                <w:rFonts w:ascii="Arial" w:eastAsia="Times New Roman" w:hAnsi="Arial" w:cs="Arial"/>
                <w:kern w:val="2"/>
                <w:sz w:val="18"/>
                <w:lang w:val="en-US" w:eastAsia="ja-JP"/>
              </w:rPr>
              <w:t>,8,12,16,24</w:t>
            </w:r>
            <w:proofErr w:type="gramEnd"/>
            <w:r w:rsidRPr="00CB1E67">
              <w:rPr>
                <w:rFonts w:ascii="Arial" w:eastAsia="Times New Roman" w:hAnsi="Arial" w:cs="Arial"/>
                <w:kern w:val="2"/>
                <w:sz w:val="18"/>
                <w:lang w:val="en-US" w:eastAsia="ja-JP"/>
              </w:rPr>
              <w:t xml:space="preserve"> and 32 ports. </w:t>
            </w:r>
          </w:p>
          <w:p w14:paraId="5C091754" w14:textId="79167A30" w:rsidR="00CB1E67" w:rsidRPr="00CB1E67" w:rsidRDefault="00CB1E67" w:rsidP="000E4344">
            <w:pPr>
              <w:widowControl w:val="0"/>
              <w:spacing w:after="0"/>
              <w:jc w:val="both"/>
              <w:rPr>
                <w:rFonts w:ascii="Arial" w:eastAsia="Times New Roman" w:hAnsi="Arial" w:cs="Arial"/>
                <w:kern w:val="2"/>
                <w:sz w:val="18"/>
                <w:lang w:val="en-US" w:eastAsia="ja-JP"/>
              </w:rPr>
            </w:pPr>
            <w:r w:rsidRPr="00CB1E67">
              <w:rPr>
                <w:rFonts w:ascii="Arial" w:eastAsia="Times New Roman" w:hAnsi="Arial" w:cs="Arial"/>
                <w:kern w:val="2"/>
                <w:sz w:val="18"/>
                <w:lang w:val="en-US" w:eastAsia="ja-JP"/>
              </w:rPr>
              <w:t xml:space="preserve">3. Support amplitude scaling type </w:t>
            </w:r>
          </w:p>
        </w:tc>
      </w:tr>
    </w:tbl>
    <w:p w14:paraId="2D5CB970" w14:textId="78713EFA" w:rsidR="00CB1E67" w:rsidRPr="00C80055" w:rsidRDefault="00CB1E67" w:rsidP="00C80055">
      <w:pPr>
        <w:spacing w:before="288" w:after="480"/>
        <w:rPr>
          <w:b/>
          <w:lang w:val="en-US" w:eastAsia="ko-KR"/>
        </w:rPr>
      </w:pPr>
      <w:r w:rsidRPr="00C80055">
        <w:rPr>
          <w:rFonts w:hint="eastAsia"/>
          <w:b/>
          <w:lang w:val="en-US" w:eastAsia="ko-KR"/>
        </w:rPr>
        <w:t>Prop</w:t>
      </w:r>
      <w:r w:rsidRPr="00C80055">
        <w:rPr>
          <w:b/>
          <w:lang w:val="en-US" w:eastAsia="ko-KR"/>
        </w:rPr>
        <w:t xml:space="preserve">osal (feature group 2-41, 2-42, </w:t>
      </w:r>
      <w:proofErr w:type="gramStart"/>
      <w:r w:rsidRPr="00C80055">
        <w:rPr>
          <w:b/>
          <w:lang w:val="en-US" w:eastAsia="ko-KR"/>
        </w:rPr>
        <w:t>2</w:t>
      </w:r>
      <w:proofErr w:type="gramEnd"/>
      <w:r w:rsidRPr="00C80055">
        <w:rPr>
          <w:b/>
          <w:lang w:val="en-US" w:eastAsia="ko-KR"/>
        </w:rPr>
        <w:t>-43):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2552"/>
        <w:gridCol w:w="6372"/>
      </w:tblGrid>
      <w:tr w:rsidR="00CB4518" w:rsidRPr="00CB4518" w14:paraId="27472218" w14:textId="77777777" w:rsidTr="00652FCE">
        <w:trPr>
          <w:trHeight w:val="525"/>
        </w:trPr>
        <w:tc>
          <w:tcPr>
            <w:tcW w:w="366" w:type="pct"/>
            <w:shd w:val="clear" w:color="auto" w:fill="auto"/>
            <w:vAlign w:val="center"/>
          </w:tcPr>
          <w:p w14:paraId="4345E2FA" w14:textId="77777777" w:rsidR="00CB4518" w:rsidRPr="00CB4518" w:rsidRDefault="00CB4518" w:rsidP="00CB4518">
            <w:pPr>
              <w:widowControl w:val="0"/>
              <w:spacing w:after="0"/>
              <w:jc w:val="both"/>
              <w:rPr>
                <w:rFonts w:ascii="Arial" w:eastAsia="Times New Roman" w:hAnsi="Arial" w:cs="Arial"/>
                <w:kern w:val="2"/>
                <w:sz w:val="18"/>
                <w:lang w:val="en-US" w:eastAsia="ja-JP"/>
              </w:rPr>
            </w:pPr>
            <w:r w:rsidRPr="00CB4518">
              <w:rPr>
                <w:rFonts w:ascii="Arial" w:eastAsia="Times New Roman" w:hAnsi="Arial" w:cs="Arial"/>
                <w:kern w:val="2"/>
                <w:sz w:val="18"/>
                <w:lang w:val="en-US" w:eastAsia="ja-JP"/>
              </w:rPr>
              <w:t>2-47</w:t>
            </w:r>
          </w:p>
        </w:tc>
        <w:tc>
          <w:tcPr>
            <w:tcW w:w="1325" w:type="pct"/>
            <w:shd w:val="clear" w:color="auto" w:fill="auto"/>
            <w:vAlign w:val="center"/>
          </w:tcPr>
          <w:p w14:paraId="6B216B08" w14:textId="77777777" w:rsidR="00CB4518" w:rsidRPr="00CB4518" w:rsidRDefault="00CB4518" w:rsidP="00CB4518">
            <w:pPr>
              <w:widowControl w:val="0"/>
              <w:spacing w:after="0"/>
              <w:jc w:val="both"/>
              <w:rPr>
                <w:rFonts w:ascii="Arial" w:eastAsia="Times New Roman" w:hAnsi="Arial" w:cs="Arial"/>
                <w:kern w:val="2"/>
                <w:sz w:val="18"/>
                <w:lang w:val="en-US" w:eastAsia="ja-JP"/>
              </w:rPr>
            </w:pPr>
            <w:r w:rsidRPr="00CB4518">
              <w:rPr>
                <w:rFonts w:ascii="Arial" w:eastAsia="Times New Roman" w:hAnsi="Arial" w:cs="Arial"/>
                <w:kern w:val="2"/>
                <w:sz w:val="18"/>
                <w:lang w:val="en-US" w:eastAsia="ja-JP"/>
              </w:rPr>
              <w:t>Basic UL PTRS</w:t>
            </w:r>
          </w:p>
        </w:tc>
        <w:tc>
          <w:tcPr>
            <w:tcW w:w="3309" w:type="pct"/>
            <w:shd w:val="clear" w:color="auto" w:fill="auto"/>
            <w:vAlign w:val="center"/>
          </w:tcPr>
          <w:p w14:paraId="7C14066B" w14:textId="77777777" w:rsidR="00CB4518" w:rsidRPr="00CB4518" w:rsidRDefault="00CB4518" w:rsidP="00CB4518">
            <w:pPr>
              <w:widowControl w:val="0"/>
              <w:spacing w:after="0"/>
              <w:jc w:val="both"/>
              <w:rPr>
                <w:rFonts w:ascii="Arial" w:eastAsia="Times New Roman" w:hAnsi="Arial" w:cs="Arial"/>
                <w:kern w:val="2"/>
                <w:sz w:val="18"/>
                <w:lang w:val="en-US" w:eastAsia="ja-JP"/>
              </w:rPr>
            </w:pPr>
            <w:r w:rsidRPr="00CB4518">
              <w:rPr>
                <w:rFonts w:ascii="Arial" w:eastAsia="Times New Roman" w:hAnsi="Arial" w:cs="Arial"/>
                <w:kern w:val="2"/>
                <w:sz w:val="18"/>
                <w:lang w:val="en-US" w:eastAsia="ja-JP"/>
              </w:rPr>
              <w:t xml:space="preserve">Support 1 port of PTRS </w:t>
            </w:r>
          </w:p>
        </w:tc>
      </w:tr>
    </w:tbl>
    <w:p w14:paraId="1993E048" w14:textId="75CBFC36" w:rsidR="00CB4518" w:rsidRPr="00C80055" w:rsidRDefault="00CB4518" w:rsidP="00C80055">
      <w:pPr>
        <w:spacing w:before="288" w:after="480"/>
        <w:rPr>
          <w:b/>
          <w:lang w:val="en-US" w:eastAsia="ko-KR"/>
        </w:rPr>
      </w:pPr>
      <w:r w:rsidRPr="00C80055">
        <w:rPr>
          <w:rFonts w:hint="eastAsia"/>
          <w:b/>
          <w:lang w:val="en-US" w:eastAsia="ko-KR"/>
        </w:rPr>
        <w:t>Prop</w:t>
      </w:r>
      <w:r w:rsidRPr="00C80055">
        <w:rPr>
          <w:b/>
          <w:lang w:val="en-US" w:eastAsia="ko-KR"/>
        </w:rPr>
        <w:t>osal (feature group 2-47): Mandatory for FR2 and optional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1841"/>
        <w:gridCol w:w="7083"/>
      </w:tblGrid>
      <w:tr w:rsidR="00330DCB" w:rsidRPr="00330DCB" w14:paraId="434816C1" w14:textId="77777777" w:rsidTr="00C80055">
        <w:trPr>
          <w:trHeight w:val="525"/>
        </w:trPr>
        <w:tc>
          <w:tcPr>
            <w:tcW w:w="366" w:type="pct"/>
            <w:shd w:val="clear" w:color="auto" w:fill="auto"/>
            <w:vAlign w:val="center"/>
          </w:tcPr>
          <w:p w14:paraId="4A68ECEB" w14:textId="77777777" w:rsidR="00330DCB" w:rsidRPr="00330DCB" w:rsidRDefault="00330DCB" w:rsidP="00330DCB">
            <w:pPr>
              <w:widowControl w:val="0"/>
              <w:spacing w:after="0"/>
              <w:jc w:val="both"/>
              <w:rPr>
                <w:rFonts w:ascii="Arial" w:eastAsia="Times New Roman" w:hAnsi="Arial" w:cs="Arial"/>
                <w:kern w:val="2"/>
                <w:sz w:val="18"/>
                <w:lang w:val="en-US" w:eastAsia="ja-JP"/>
              </w:rPr>
            </w:pPr>
            <w:r w:rsidRPr="00330DCB">
              <w:rPr>
                <w:rFonts w:ascii="Arial" w:eastAsia="Times New Roman" w:hAnsi="Arial" w:cs="Arial"/>
                <w:kern w:val="2"/>
                <w:sz w:val="18"/>
                <w:lang w:val="en-US" w:eastAsia="ja-JP"/>
              </w:rPr>
              <w:t>2-53</w:t>
            </w:r>
          </w:p>
        </w:tc>
        <w:tc>
          <w:tcPr>
            <w:tcW w:w="956" w:type="pct"/>
            <w:shd w:val="clear" w:color="auto" w:fill="auto"/>
            <w:vAlign w:val="center"/>
          </w:tcPr>
          <w:p w14:paraId="3655BFB9" w14:textId="77777777" w:rsidR="00330DCB" w:rsidRPr="00330DCB" w:rsidRDefault="00330DCB" w:rsidP="00330DCB">
            <w:pPr>
              <w:widowControl w:val="0"/>
              <w:spacing w:after="0"/>
              <w:jc w:val="both"/>
              <w:rPr>
                <w:rFonts w:ascii="Arial" w:eastAsia="Times New Roman" w:hAnsi="Arial" w:cs="Arial"/>
                <w:kern w:val="2"/>
                <w:sz w:val="18"/>
                <w:lang w:val="en-US" w:eastAsia="ja-JP"/>
              </w:rPr>
            </w:pPr>
            <w:r w:rsidRPr="00330DCB">
              <w:rPr>
                <w:rFonts w:ascii="Arial" w:eastAsia="Times New Roman" w:hAnsi="Arial" w:cs="Arial"/>
                <w:kern w:val="2"/>
                <w:sz w:val="18"/>
                <w:lang w:val="en-US" w:eastAsia="ja-JP"/>
              </w:rPr>
              <w:t>SRS resources</w:t>
            </w:r>
          </w:p>
        </w:tc>
        <w:tc>
          <w:tcPr>
            <w:tcW w:w="3678" w:type="pct"/>
            <w:shd w:val="clear" w:color="auto" w:fill="auto"/>
            <w:vAlign w:val="center"/>
          </w:tcPr>
          <w:p w14:paraId="12A8F992" w14:textId="77777777" w:rsidR="00330DCB" w:rsidRPr="00330DCB" w:rsidRDefault="00330DCB" w:rsidP="00330DCB">
            <w:pPr>
              <w:widowControl w:val="0"/>
              <w:spacing w:after="0"/>
              <w:jc w:val="both"/>
              <w:rPr>
                <w:rFonts w:ascii="Arial" w:eastAsia="Times New Roman" w:hAnsi="Arial" w:cs="Arial"/>
                <w:kern w:val="2"/>
                <w:sz w:val="18"/>
                <w:lang w:val="en-US" w:eastAsia="ja-JP"/>
              </w:rPr>
            </w:pPr>
            <w:r w:rsidRPr="00330DCB">
              <w:rPr>
                <w:rFonts w:ascii="Arial" w:eastAsia="Times New Roman" w:hAnsi="Arial" w:cs="Arial"/>
                <w:kern w:val="2"/>
                <w:sz w:val="18"/>
                <w:lang w:val="en-US" w:eastAsia="ja-JP"/>
              </w:rPr>
              <w:t xml:space="preserve">1. Maximum number of aperiodic SRS resources (configured to UE) per BWP </w:t>
            </w:r>
          </w:p>
          <w:p w14:paraId="777B15F3" w14:textId="77777777" w:rsidR="00330DCB" w:rsidRPr="00330DCB" w:rsidRDefault="00330DCB" w:rsidP="00330DCB">
            <w:pPr>
              <w:widowControl w:val="0"/>
              <w:spacing w:after="0"/>
              <w:jc w:val="both"/>
              <w:rPr>
                <w:rFonts w:ascii="Arial" w:eastAsia="Times New Roman" w:hAnsi="Arial" w:cs="Arial"/>
                <w:kern w:val="2"/>
                <w:sz w:val="18"/>
                <w:lang w:val="en-US" w:eastAsia="ja-JP"/>
              </w:rPr>
            </w:pPr>
            <w:r w:rsidRPr="00330DCB">
              <w:rPr>
                <w:rFonts w:ascii="Arial" w:eastAsia="Times New Roman" w:hAnsi="Arial" w:cs="Arial"/>
                <w:kern w:val="2"/>
                <w:sz w:val="18"/>
                <w:lang w:val="en-US" w:eastAsia="ja-JP"/>
              </w:rPr>
              <w:t>2. Maximum number of aperiodic SRS resources (configured to UE) per BWP per slot</w:t>
            </w:r>
          </w:p>
          <w:p w14:paraId="48060928" w14:textId="77777777" w:rsidR="00330DCB" w:rsidRPr="00330DCB" w:rsidRDefault="00330DCB" w:rsidP="00330DCB">
            <w:pPr>
              <w:widowControl w:val="0"/>
              <w:spacing w:after="0"/>
              <w:jc w:val="both"/>
              <w:rPr>
                <w:rFonts w:ascii="Arial" w:eastAsia="Times New Roman" w:hAnsi="Arial" w:cs="Arial"/>
                <w:kern w:val="2"/>
                <w:sz w:val="18"/>
                <w:lang w:val="en-US" w:eastAsia="ja-JP"/>
              </w:rPr>
            </w:pPr>
            <w:r w:rsidRPr="00330DCB">
              <w:rPr>
                <w:rFonts w:ascii="Arial" w:eastAsia="Times New Roman" w:hAnsi="Arial" w:cs="Arial"/>
                <w:kern w:val="2"/>
                <w:sz w:val="18"/>
                <w:lang w:val="en-US" w:eastAsia="ja-JP"/>
              </w:rPr>
              <w:t>3. Maximum number of periodic SRS resources (configured to UE) per BWP</w:t>
            </w:r>
            <w:r w:rsidRPr="00330DCB">
              <w:rPr>
                <w:rFonts w:ascii="Arial" w:eastAsia="Times New Roman" w:hAnsi="Arial" w:cs="Arial"/>
                <w:kern w:val="2"/>
                <w:sz w:val="18"/>
                <w:lang w:val="en-US" w:eastAsia="ja-JP"/>
              </w:rPr>
              <w:br/>
              <w:t>4. Maximum number of periodic SRS resources (configured to UE) per BWP per slot</w:t>
            </w:r>
          </w:p>
          <w:p w14:paraId="2A9A235E" w14:textId="77777777" w:rsidR="00330DCB" w:rsidRPr="00330DCB" w:rsidRDefault="00330DCB" w:rsidP="00330DCB">
            <w:pPr>
              <w:widowControl w:val="0"/>
              <w:spacing w:after="0"/>
              <w:jc w:val="both"/>
              <w:rPr>
                <w:rFonts w:ascii="Arial" w:eastAsia="Times New Roman" w:hAnsi="Arial" w:cs="Arial"/>
                <w:kern w:val="2"/>
                <w:sz w:val="18"/>
                <w:lang w:val="en-US" w:eastAsia="ja-JP"/>
              </w:rPr>
            </w:pPr>
            <w:r w:rsidRPr="00330DCB">
              <w:rPr>
                <w:rFonts w:ascii="Arial" w:eastAsia="Times New Roman" w:hAnsi="Arial" w:cs="Arial"/>
                <w:kern w:val="2"/>
                <w:sz w:val="18"/>
                <w:lang w:val="en-US" w:eastAsia="ja-JP"/>
              </w:rPr>
              <w:t>5. Maximum number of semi-persistent SRS resources (configured to UE) per BWP</w:t>
            </w:r>
            <w:r w:rsidRPr="00330DCB">
              <w:rPr>
                <w:rFonts w:ascii="Arial" w:eastAsia="Times New Roman" w:hAnsi="Arial" w:cs="Arial"/>
                <w:kern w:val="2"/>
                <w:sz w:val="18"/>
                <w:lang w:val="en-US" w:eastAsia="ja-JP"/>
              </w:rPr>
              <w:br/>
              <w:t>6. Maximum number of semi-persistent SRS resources (configured to UE) per BWP per slot</w:t>
            </w:r>
          </w:p>
          <w:p w14:paraId="4B66D6B7" w14:textId="104318AE" w:rsidR="00330DCB" w:rsidRPr="00330DCB" w:rsidRDefault="00330DCB" w:rsidP="000E4344">
            <w:pPr>
              <w:widowControl w:val="0"/>
              <w:spacing w:after="0"/>
              <w:jc w:val="both"/>
              <w:rPr>
                <w:rFonts w:ascii="Arial" w:eastAsia="Times New Roman" w:hAnsi="Arial" w:cs="Arial"/>
                <w:kern w:val="2"/>
                <w:sz w:val="18"/>
                <w:lang w:val="en-US" w:eastAsia="ja-JP"/>
              </w:rPr>
            </w:pPr>
            <w:r w:rsidRPr="00330DCB">
              <w:rPr>
                <w:rFonts w:ascii="Arial" w:eastAsia="Times New Roman" w:hAnsi="Arial" w:cs="Arial"/>
                <w:kern w:val="2"/>
                <w:sz w:val="18"/>
                <w:lang w:val="en-US" w:eastAsia="ja-JP"/>
              </w:rPr>
              <w:t xml:space="preserve">7. Maximum number of SRS port per resource </w:t>
            </w:r>
          </w:p>
        </w:tc>
      </w:tr>
    </w:tbl>
    <w:p w14:paraId="09DD683C" w14:textId="589E193A" w:rsidR="00330DCB" w:rsidRPr="00C80055" w:rsidRDefault="00330DCB" w:rsidP="00C80055">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osal (feature group 2-53):</w:t>
      </w:r>
    </w:p>
    <w:p w14:paraId="729A75E8" w14:textId="4CC64762" w:rsidR="00330DCB" w:rsidRPr="00C80055" w:rsidRDefault="00330DCB"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1, 2, 3, 4, 7: 1 is mandatory</w:t>
      </w:r>
    </w:p>
    <w:p w14:paraId="01BF4D7D" w14:textId="5D381D3B" w:rsidR="00330DCB" w:rsidRPr="00C80055" w:rsidRDefault="00330DCB" w:rsidP="00C80055">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5, 6: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1700"/>
        <w:gridCol w:w="7224"/>
      </w:tblGrid>
      <w:tr w:rsidR="00A17A8D" w:rsidRPr="00A17A8D" w14:paraId="6E0F5BB1" w14:textId="77777777" w:rsidTr="00652FCE">
        <w:trPr>
          <w:trHeight w:val="525"/>
        </w:trPr>
        <w:tc>
          <w:tcPr>
            <w:tcW w:w="366" w:type="pct"/>
            <w:shd w:val="clear" w:color="auto" w:fill="auto"/>
            <w:vAlign w:val="center"/>
          </w:tcPr>
          <w:p w14:paraId="01F7E801" w14:textId="77777777" w:rsidR="00A17A8D" w:rsidRPr="00A17A8D" w:rsidRDefault="00A17A8D" w:rsidP="00A17A8D">
            <w:pPr>
              <w:widowControl w:val="0"/>
              <w:spacing w:after="0"/>
              <w:jc w:val="both"/>
              <w:rPr>
                <w:rFonts w:ascii="Arial" w:eastAsia="Times New Roman" w:hAnsi="Arial" w:cs="Arial"/>
                <w:kern w:val="2"/>
                <w:sz w:val="18"/>
                <w:lang w:val="en-US" w:eastAsia="ja-JP"/>
              </w:rPr>
            </w:pPr>
            <w:r w:rsidRPr="00A17A8D">
              <w:rPr>
                <w:rFonts w:ascii="Arial" w:eastAsia="Times New Roman" w:hAnsi="Arial" w:cs="Arial"/>
                <w:kern w:val="2"/>
                <w:sz w:val="18"/>
                <w:lang w:val="en-US" w:eastAsia="ja-JP"/>
              </w:rPr>
              <w:t>2-55</w:t>
            </w:r>
          </w:p>
        </w:tc>
        <w:tc>
          <w:tcPr>
            <w:tcW w:w="883" w:type="pct"/>
            <w:shd w:val="clear" w:color="auto" w:fill="auto"/>
            <w:vAlign w:val="center"/>
          </w:tcPr>
          <w:p w14:paraId="1E8C303A" w14:textId="77777777" w:rsidR="00A17A8D" w:rsidRPr="00A17A8D" w:rsidDel="00C67F42" w:rsidRDefault="00A17A8D" w:rsidP="00A17A8D">
            <w:pPr>
              <w:widowControl w:val="0"/>
              <w:spacing w:after="0"/>
              <w:jc w:val="both"/>
              <w:rPr>
                <w:rFonts w:ascii="Arial" w:eastAsia="Times New Roman" w:hAnsi="Arial" w:cs="Arial"/>
                <w:kern w:val="2"/>
                <w:sz w:val="18"/>
                <w:lang w:val="en-US" w:eastAsia="ja-JP"/>
              </w:rPr>
            </w:pPr>
            <w:r w:rsidRPr="00A17A8D">
              <w:rPr>
                <w:rFonts w:ascii="Arial" w:eastAsia="Times New Roman" w:hAnsi="Arial" w:cs="Arial"/>
                <w:kern w:val="2"/>
                <w:sz w:val="18"/>
                <w:lang w:val="en-US" w:eastAsia="ja-JP"/>
              </w:rPr>
              <w:t xml:space="preserve">SRS </w:t>
            </w:r>
            <w:proofErr w:type="spellStart"/>
            <w:r w:rsidRPr="00A17A8D">
              <w:rPr>
                <w:rFonts w:ascii="Arial" w:eastAsia="Times New Roman" w:hAnsi="Arial" w:cs="Arial"/>
                <w:kern w:val="2"/>
                <w:sz w:val="18"/>
                <w:lang w:val="en-US" w:eastAsia="ja-JP"/>
              </w:rPr>
              <w:t>Tx</w:t>
            </w:r>
            <w:proofErr w:type="spellEnd"/>
            <w:r w:rsidRPr="00A17A8D">
              <w:rPr>
                <w:rFonts w:ascii="Arial" w:eastAsia="Times New Roman" w:hAnsi="Arial" w:cs="Arial"/>
                <w:kern w:val="2"/>
                <w:sz w:val="18"/>
                <w:lang w:val="en-US" w:eastAsia="ja-JP"/>
              </w:rPr>
              <w:t xml:space="preserve"> switch</w:t>
            </w:r>
          </w:p>
        </w:tc>
        <w:tc>
          <w:tcPr>
            <w:tcW w:w="3751" w:type="pct"/>
            <w:shd w:val="clear" w:color="auto" w:fill="auto"/>
            <w:vAlign w:val="center"/>
          </w:tcPr>
          <w:p w14:paraId="0322EDF4" w14:textId="77777777" w:rsidR="00A17A8D" w:rsidRPr="00A17A8D" w:rsidRDefault="00A17A8D" w:rsidP="00A17A8D">
            <w:pPr>
              <w:widowControl w:val="0"/>
              <w:spacing w:after="0"/>
              <w:jc w:val="both"/>
              <w:rPr>
                <w:rFonts w:ascii="Arial" w:eastAsia="Times New Roman" w:hAnsi="Arial" w:cs="Arial"/>
                <w:kern w:val="2"/>
                <w:sz w:val="18"/>
                <w:lang w:val="en-US" w:eastAsia="ja-JP"/>
              </w:rPr>
            </w:pPr>
            <w:r w:rsidRPr="00A17A8D">
              <w:rPr>
                <w:rFonts w:ascii="Arial" w:eastAsia="Times New Roman" w:hAnsi="Arial" w:cs="Arial"/>
                <w:kern w:val="2"/>
                <w:sz w:val="18"/>
                <w:lang w:val="en-US" w:eastAsia="ja-JP"/>
              </w:rPr>
              <w:t xml:space="preserve">1. Support SRS </w:t>
            </w:r>
            <w:proofErr w:type="spellStart"/>
            <w:r w:rsidRPr="00A17A8D">
              <w:rPr>
                <w:rFonts w:ascii="Arial" w:eastAsia="Times New Roman" w:hAnsi="Arial" w:cs="Arial"/>
                <w:kern w:val="2"/>
                <w:sz w:val="18"/>
                <w:lang w:val="en-US" w:eastAsia="ja-JP"/>
              </w:rPr>
              <w:t>Tx</w:t>
            </w:r>
            <w:proofErr w:type="spellEnd"/>
            <w:r w:rsidRPr="00A17A8D">
              <w:rPr>
                <w:rFonts w:ascii="Arial" w:eastAsia="Times New Roman" w:hAnsi="Arial" w:cs="Arial"/>
                <w:kern w:val="2"/>
                <w:sz w:val="18"/>
                <w:lang w:val="en-US" w:eastAsia="ja-JP"/>
              </w:rPr>
              <w:t xml:space="preserve"> port switch, </w:t>
            </w:r>
            <w:r w:rsidRPr="00A17A8D">
              <w:rPr>
                <w:rFonts w:ascii="Arial" w:eastAsia="Times New Roman" w:hAnsi="Arial" w:cs="Arial"/>
                <w:kern w:val="2"/>
                <w:sz w:val="18"/>
                <w:lang w:val="en-US" w:eastAsia="ja-JP"/>
              </w:rPr>
              <w:br/>
              <w:t xml:space="preserve">2. Report whether the uplink TX switching impact to downlink receiving in a band, </w:t>
            </w:r>
          </w:p>
        </w:tc>
      </w:tr>
      <w:tr w:rsidR="00A17A8D" w:rsidRPr="00A17A8D" w14:paraId="6C97669C" w14:textId="77777777" w:rsidTr="00652FCE">
        <w:trPr>
          <w:trHeight w:val="525"/>
        </w:trPr>
        <w:tc>
          <w:tcPr>
            <w:tcW w:w="366" w:type="pct"/>
            <w:shd w:val="clear" w:color="auto" w:fill="auto"/>
            <w:vAlign w:val="center"/>
          </w:tcPr>
          <w:p w14:paraId="5E3D7C07" w14:textId="77777777" w:rsidR="00A17A8D" w:rsidRPr="00A17A8D" w:rsidRDefault="00A17A8D" w:rsidP="00A17A8D">
            <w:pPr>
              <w:widowControl w:val="0"/>
              <w:spacing w:after="0"/>
              <w:jc w:val="both"/>
              <w:rPr>
                <w:rFonts w:ascii="Arial" w:eastAsia="Times New Roman" w:hAnsi="Arial" w:cs="Arial"/>
                <w:kern w:val="2"/>
                <w:sz w:val="18"/>
                <w:lang w:val="en-US" w:eastAsia="ja-JP"/>
              </w:rPr>
            </w:pPr>
            <w:r w:rsidRPr="00A17A8D">
              <w:rPr>
                <w:rFonts w:ascii="Arial" w:eastAsia="Times New Roman" w:hAnsi="Arial" w:cs="Arial"/>
                <w:kern w:val="2"/>
                <w:sz w:val="18"/>
                <w:lang w:val="en-US" w:eastAsia="ja-JP"/>
              </w:rPr>
              <w:t>2-56</w:t>
            </w:r>
          </w:p>
        </w:tc>
        <w:tc>
          <w:tcPr>
            <w:tcW w:w="883" w:type="pct"/>
            <w:shd w:val="clear" w:color="auto" w:fill="auto"/>
            <w:vAlign w:val="center"/>
          </w:tcPr>
          <w:p w14:paraId="77CC0A81" w14:textId="77777777" w:rsidR="00A17A8D" w:rsidRPr="00A17A8D" w:rsidDel="00C67F42" w:rsidRDefault="00A17A8D" w:rsidP="00A17A8D">
            <w:pPr>
              <w:widowControl w:val="0"/>
              <w:spacing w:after="0"/>
              <w:jc w:val="both"/>
              <w:rPr>
                <w:rFonts w:ascii="Arial" w:eastAsia="Times New Roman" w:hAnsi="Arial" w:cs="Arial"/>
                <w:kern w:val="2"/>
                <w:sz w:val="18"/>
                <w:lang w:val="en-US" w:eastAsia="ja-JP"/>
              </w:rPr>
            </w:pPr>
            <w:r w:rsidRPr="00A17A8D">
              <w:rPr>
                <w:rFonts w:ascii="Arial" w:eastAsia="Times New Roman" w:hAnsi="Arial" w:cs="Arial"/>
                <w:kern w:val="2"/>
                <w:sz w:val="18"/>
                <w:lang w:val="en-US" w:eastAsia="ja-JP"/>
              </w:rPr>
              <w:t>SRS carrier switch</w:t>
            </w:r>
          </w:p>
        </w:tc>
        <w:tc>
          <w:tcPr>
            <w:tcW w:w="3751" w:type="pct"/>
            <w:shd w:val="clear" w:color="auto" w:fill="auto"/>
            <w:vAlign w:val="center"/>
          </w:tcPr>
          <w:p w14:paraId="69BC01A1" w14:textId="77777777" w:rsidR="00A17A8D" w:rsidRPr="00A17A8D" w:rsidRDefault="00A17A8D" w:rsidP="00A17A8D">
            <w:pPr>
              <w:widowControl w:val="0"/>
              <w:spacing w:after="0"/>
              <w:jc w:val="both"/>
              <w:rPr>
                <w:rFonts w:ascii="Arial" w:eastAsia="Times New Roman" w:hAnsi="Arial" w:cs="Arial"/>
                <w:kern w:val="2"/>
                <w:sz w:val="18"/>
                <w:lang w:val="en-US" w:eastAsia="ja-JP"/>
              </w:rPr>
            </w:pPr>
            <w:r w:rsidRPr="00A17A8D">
              <w:rPr>
                <w:rFonts w:ascii="Arial" w:eastAsia="Times New Roman" w:hAnsi="Arial" w:cs="Arial"/>
                <w:kern w:val="2"/>
                <w:sz w:val="18"/>
                <w:lang w:val="en-US" w:eastAsia="ja-JP"/>
              </w:rPr>
              <w:t>1. Report inter-cell switching time capability</w:t>
            </w:r>
          </w:p>
        </w:tc>
      </w:tr>
    </w:tbl>
    <w:p w14:paraId="7FE983AB" w14:textId="6B1B7040" w:rsidR="00A17A8D" w:rsidRPr="00C80055" w:rsidRDefault="00A17A8D" w:rsidP="00C80055">
      <w:pPr>
        <w:spacing w:before="288" w:after="480"/>
        <w:rPr>
          <w:b/>
          <w:lang w:val="en-US" w:eastAsia="ko-KR"/>
        </w:rPr>
      </w:pPr>
      <w:r w:rsidRPr="00C80055">
        <w:rPr>
          <w:rFonts w:hint="eastAsia"/>
          <w:b/>
          <w:lang w:val="en-US" w:eastAsia="ko-KR"/>
        </w:rPr>
        <w:t>Prop</w:t>
      </w:r>
      <w:r w:rsidRPr="00C80055">
        <w:rPr>
          <w:b/>
          <w:lang w:val="en-US" w:eastAsia="ko-KR"/>
        </w:rPr>
        <w:t>osal (feature group 2-55, 2-56):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1560"/>
        <w:gridCol w:w="7364"/>
      </w:tblGrid>
      <w:tr w:rsidR="00C22158" w:rsidRPr="00C22158" w14:paraId="1917816A" w14:textId="77777777" w:rsidTr="00C80055">
        <w:trPr>
          <w:trHeight w:val="615"/>
        </w:trPr>
        <w:tc>
          <w:tcPr>
            <w:tcW w:w="366" w:type="pct"/>
            <w:shd w:val="clear" w:color="auto" w:fill="auto"/>
            <w:vAlign w:val="center"/>
          </w:tcPr>
          <w:p w14:paraId="3AEB0A13" w14:textId="77777777" w:rsidR="00C22158" w:rsidRPr="00C22158" w:rsidRDefault="00C22158" w:rsidP="00C22158">
            <w:pPr>
              <w:snapToGrid w:val="0"/>
              <w:spacing w:after="0"/>
              <w:rPr>
                <w:rFonts w:ascii="Arial" w:eastAsia="MS PGothic" w:hAnsi="Arial" w:cs="Arial"/>
                <w:sz w:val="18"/>
                <w:szCs w:val="18"/>
                <w:lang w:val="en-US" w:eastAsia="ja-JP"/>
              </w:rPr>
            </w:pPr>
            <w:r w:rsidRPr="00C22158">
              <w:rPr>
                <w:rFonts w:ascii="Arial" w:eastAsia="MS PGothic" w:hAnsi="Arial" w:cs="Arial"/>
                <w:sz w:val="18"/>
                <w:szCs w:val="18"/>
                <w:lang w:val="en-US" w:eastAsia="ja-JP"/>
              </w:rPr>
              <w:lastRenderedPageBreak/>
              <w:t>3-1</w:t>
            </w:r>
          </w:p>
        </w:tc>
        <w:tc>
          <w:tcPr>
            <w:tcW w:w="810" w:type="pct"/>
            <w:shd w:val="clear" w:color="auto" w:fill="auto"/>
            <w:vAlign w:val="center"/>
          </w:tcPr>
          <w:p w14:paraId="65EE423B" w14:textId="77777777" w:rsidR="00C22158" w:rsidRPr="00C22158" w:rsidRDefault="00C22158" w:rsidP="00C22158">
            <w:pPr>
              <w:snapToGrid w:val="0"/>
              <w:spacing w:after="0"/>
              <w:rPr>
                <w:rFonts w:ascii="Arial" w:eastAsia="MS PGothic" w:hAnsi="Arial" w:cs="Arial"/>
                <w:sz w:val="18"/>
                <w:szCs w:val="18"/>
                <w:lang w:val="en-US" w:eastAsia="ja-JP"/>
              </w:rPr>
            </w:pPr>
            <w:r w:rsidRPr="00C22158">
              <w:rPr>
                <w:rFonts w:ascii="Arial" w:eastAsia="MS PGothic" w:hAnsi="Arial" w:cs="Arial"/>
                <w:sz w:val="18"/>
                <w:szCs w:val="18"/>
                <w:lang w:val="en-US" w:eastAsia="ja-JP"/>
              </w:rPr>
              <w:t>Basic DL control channel</w:t>
            </w:r>
          </w:p>
        </w:tc>
        <w:tc>
          <w:tcPr>
            <w:tcW w:w="3824" w:type="pct"/>
            <w:shd w:val="clear" w:color="auto" w:fill="auto"/>
            <w:vAlign w:val="center"/>
          </w:tcPr>
          <w:p w14:paraId="006FCEA5" w14:textId="77777777" w:rsidR="00C22158" w:rsidRPr="00C22158" w:rsidRDefault="00C22158" w:rsidP="00C22158">
            <w:pPr>
              <w:snapToGrid w:val="0"/>
              <w:spacing w:after="0"/>
              <w:rPr>
                <w:rFonts w:ascii="Arial" w:eastAsia="MS PGothic" w:hAnsi="Arial" w:cs="Arial"/>
                <w:sz w:val="18"/>
                <w:szCs w:val="18"/>
                <w:lang w:val="en-US" w:eastAsia="ja-JP"/>
              </w:rPr>
            </w:pPr>
            <w:r w:rsidRPr="00C22158">
              <w:rPr>
                <w:rFonts w:ascii="Arial" w:eastAsia="MS PGothic" w:hAnsi="Arial" w:cs="Arial"/>
                <w:sz w:val="18"/>
                <w:szCs w:val="18"/>
                <w:lang w:val="en-US" w:eastAsia="ja-JP"/>
              </w:rPr>
              <w:t>1) One UE-specific configured CORESET per BWP per cell in addition to CORESET0</w:t>
            </w:r>
          </w:p>
          <w:p w14:paraId="5C57310F" w14:textId="77777777" w:rsidR="00C22158" w:rsidRPr="00C22158" w:rsidRDefault="00C22158" w:rsidP="00C22158">
            <w:pPr>
              <w:snapToGrid w:val="0"/>
              <w:spacing w:after="0"/>
              <w:ind w:firstLineChars="50" w:firstLine="90"/>
              <w:rPr>
                <w:rFonts w:ascii="Arial" w:eastAsia="MS PGothic" w:hAnsi="Arial" w:cs="Arial"/>
                <w:sz w:val="18"/>
                <w:szCs w:val="18"/>
                <w:lang w:val="en-US" w:eastAsia="ja-JP"/>
              </w:rPr>
            </w:pPr>
            <w:r w:rsidRPr="00C22158">
              <w:rPr>
                <w:rFonts w:ascii="Arial" w:eastAsia="MS PGothic" w:hAnsi="Arial" w:cs="Arial"/>
                <w:sz w:val="18"/>
                <w:szCs w:val="18"/>
                <w:lang w:val="en-US" w:eastAsia="ja-JP"/>
              </w:rPr>
              <w:t>- CORESET resource allocation of 6RB bit-map and duration of 1 – 3 OFDM symbols for FR1</w:t>
            </w:r>
          </w:p>
          <w:p w14:paraId="1801F13B" w14:textId="77777777" w:rsidR="00C22158" w:rsidRPr="00C22158" w:rsidRDefault="00C22158" w:rsidP="00C22158">
            <w:pPr>
              <w:snapToGrid w:val="0"/>
              <w:spacing w:after="0"/>
              <w:ind w:firstLineChars="50" w:firstLine="90"/>
              <w:rPr>
                <w:rFonts w:ascii="Arial" w:eastAsia="MS PGothic" w:hAnsi="Arial" w:cs="Arial"/>
                <w:sz w:val="18"/>
                <w:szCs w:val="18"/>
                <w:lang w:val="en-US" w:eastAsia="ja-JP"/>
              </w:rPr>
            </w:pPr>
            <w:r w:rsidRPr="00C22158">
              <w:rPr>
                <w:rFonts w:ascii="Arial" w:eastAsia="MS PGothic" w:hAnsi="Arial" w:cs="Arial"/>
                <w:sz w:val="18"/>
                <w:szCs w:val="18"/>
                <w:lang w:val="en-US" w:eastAsia="ja-JP"/>
              </w:rPr>
              <w:t>- For type 1 CSS without dedicated RRC configuration and for type 0, 0A, and 2 CSSs, CORESET resource allocation of 6RB bit-map and duration 1-3 OFDM symbols for FR2</w:t>
            </w:r>
          </w:p>
          <w:p w14:paraId="1D902F24" w14:textId="77777777" w:rsidR="00C22158" w:rsidRPr="00C22158" w:rsidRDefault="00C22158" w:rsidP="00C22158">
            <w:pPr>
              <w:snapToGrid w:val="0"/>
              <w:spacing w:after="0"/>
              <w:ind w:firstLineChars="50" w:firstLine="90"/>
              <w:rPr>
                <w:rFonts w:ascii="Arial" w:eastAsia="MS PGothic" w:hAnsi="Arial" w:cs="Arial"/>
                <w:sz w:val="18"/>
                <w:szCs w:val="18"/>
                <w:lang w:val="en-US" w:eastAsia="ja-JP"/>
              </w:rPr>
            </w:pPr>
            <w:r w:rsidRPr="00C22158">
              <w:rPr>
                <w:rFonts w:ascii="Arial" w:eastAsia="MS PGothic" w:hAnsi="Arial" w:cs="Arial"/>
                <w:sz w:val="18"/>
                <w:szCs w:val="18"/>
                <w:lang w:val="en-US" w:eastAsia="ja-JP"/>
              </w:rPr>
              <w:t>- For type 1 CSS with dedicated RRC configuration and for type 3 CSS, UE specific SS, CORESET resource allocation of 6RB bit-map and duration 1-2 OFDM symbols for FR2</w:t>
            </w:r>
          </w:p>
          <w:p w14:paraId="3F6D2F3A" w14:textId="77777777" w:rsidR="00C22158" w:rsidRPr="00C22158" w:rsidRDefault="00C22158" w:rsidP="00C22158">
            <w:pPr>
              <w:snapToGrid w:val="0"/>
              <w:spacing w:after="0"/>
              <w:ind w:firstLineChars="50" w:firstLine="90"/>
              <w:rPr>
                <w:rFonts w:ascii="Arial" w:eastAsia="MS PGothic" w:hAnsi="Arial" w:cs="Arial"/>
                <w:sz w:val="18"/>
                <w:szCs w:val="18"/>
                <w:lang w:val="en-US" w:eastAsia="ja-JP"/>
              </w:rPr>
            </w:pPr>
          </w:p>
          <w:p w14:paraId="5AB991EB" w14:textId="77777777" w:rsidR="00C22158" w:rsidRPr="00C22158" w:rsidRDefault="00C22158" w:rsidP="00C22158">
            <w:pPr>
              <w:snapToGrid w:val="0"/>
              <w:spacing w:after="0"/>
              <w:ind w:firstLineChars="50" w:firstLine="90"/>
              <w:rPr>
                <w:rFonts w:ascii="Arial" w:eastAsia="MS PGothic" w:hAnsi="Arial" w:cs="Arial"/>
                <w:sz w:val="18"/>
                <w:szCs w:val="18"/>
                <w:lang w:val="en-US" w:eastAsia="ja-JP"/>
              </w:rPr>
            </w:pPr>
            <w:r w:rsidRPr="00C22158">
              <w:rPr>
                <w:rFonts w:ascii="Arial" w:eastAsia="MS PGothic" w:hAnsi="Arial" w:cs="Arial"/>
                <w:sz w:val="18"/>
                <w:szCs w:val="18"/>
                <w:lang w:val="en-US" w:eastAsia="ja-JP"/>
              </w:rPr>
              <w:t>- REG-bundle sizes of 2/3 RBs or 6 RBs</w:t>
            </w:r>
          </w:p>
          <w:p w14:paraId="1C1FDA03" w14:textId="77777777" w:rsidR="00C22158" w:rsidRPr="00C22158" w:rsidRDefault="00C22158" w:rsidP="00C22158">
            <w:pPr>
              <w:snapToGrid w:val="0"/>
              <w:spacing w:after="0"/>
              <w:ind w:firstLineChars="50" w:firstLine="90"/>
              <w:rPr>
                <w:rFonts w:ascii="Arial" w:eastAsia="MS PGothic" w:hAnsi="Arial" w:cs="Arial"/>
                <w:sz w:val="18"/>
                <w:szCs w:val="18"/>
                <w:lang w:val="en-US" w:eastAsia="ja-JP"/>
              </w:rPr>
            </w:pPr>
            <w:r w:rsidRPr="00C22158">
              <w:rPr>
                <w:rFonts w:ascii="Arial" w:eastAsia="MS PGothic" w:hAnsi="Arial" w:cs="Arial"/>
                <w:sz w:val="18"/>
                <w:szCs w:val="18"/>
                <w:lang w:val="en-US" w:eastAsia="ja-JP"/>
              </w:rPr>
              <w:t>- Interleaved and non-interleaved CCE-to-REG mapping</w:t>
            </w:r>
          </w:p>
          <w:p w14:paraId="0CFB5F50" w14:textId="77777777" w:rsidR="00C22158" w:rsidRPr="00C22158" w:rsidRDefault="00C22158" w:rsidP="00C22158">
            <w:pPr>
              <w:snapToGrid w:val="0"/>
              <w:spacing w:after="0"/>
              <w:ind w:firstLineChars="50" w:firstLine="90"/>
              <w:rPr>
                <w:rFonts w:ascii="Arial" w:eastAsia="MS PGothic" w:hAnsi="Arial" w:cs="Arial"/>
                <w:sz w:val="18"/>
                <w:szCs w:val="18"/>
                <w:lang w:val="en-US" w:eastAsia="ja-JP"/>
              </w:rPr>
            </w:pPr>
            <w:r w:rsidRPr="00C22158">
              <w:rPr>
                <w:rFonts w:ascii="Arial" w:eastAsia="MS PGothic" w:hAnsi="Arial" w:cs="Arial"/>
                <w:sz w:val="18"/>
                <w:szCs w:val="18"/>
                <w:lang w:val="en-US" w:eastAsia="ja-JP"/>
              </w:rPr>
              <w:t xml:space="preserve">- </w:t>
            </w:r>
            <w:proofErr w:type="spellStart"/>
            <w:r w:rsidRPr="00C22158">
              <w:rPr>
                <w:rFonts w:ascii="Arial" w:eastAsia="MS PGothic" w:hAnsi="Arial" w:cs="Arial"/>
                <w:sz w:val="18"/>
                <w:szCs w:val="18"/>
                <w:lang w:val="en-US" w:eastAsia="ja-JP"/>
              </w:rPr>
              <w:t>Precoder</w:t>
            </w:r>
            <w:proofErr w:type="spellEnd"/>
            <w:r w:rsidRPr="00C22158">
              <w:rPr>
                <w:rFonts w:ascii="Arial" w:eastAsia="MS PGothic" w:hAnsi="Arial" w:cs="Arial"/>
                <w:sz w:val="18"/>
                <w:szCs w:val="18"/>
                <w:lang w:val="en-US" w:eastAsia="ja-JP"/>
              </w:rPr>
              <w:t xml:space="preserve">-granularity of REG-bundle size </w:t>
            </w:r>
          </w:p>
          <w:p w14:paraId="228438B6" w14:textId="77777777" w:rsidR="00C22158" w:rsidRPr="00C22158" w:rsidRDefault="00C22158" w:rsidP="00C22158">
            <w:pPr>
              <w:snapToGrid w:val="0"/>
              <w:spacing w:after="0"/>
              <w:ind w:firstLineChars="50" w:firstLine="90"/>
              <w:rPr>
                <w:rFonts w:ascii="Arial" w:eastAsia="MS PGothic" w:hAnsi="Arial" w:cs="Arial"/>
                <w:sz w:val="18"/>
                <w:szCs w:val="18"/>
                <w:lang w:val="en-US" w:eastAsia="ja-JP"/>
              </w:rPr>
            </w:pPr>
            <w:r w:rsidRPr="00C22158">
              <w:rPr>
                <w:rFonts w:ascii="Arial" w:eastAsia="MS PGothic" w:hAnsi="Arial" w:cs="Arial"/>
                <w:sz w:val="18"/>
                <w:szCs w:val="18"/>
                <w:lang w:val="en-US" w:eastAsia="ja-JP"/>
              </w:rPr>
              <w:t>- PDCCH DMRS scrambling determination</w:t>
            </w:r>
          </w:p>
          <w:p w14:paraId="45805DE2" w14:textId="77777777" w:rsidR="00C22158" w:rsidRPr="00C22158" w:rsidRDefault="00C22158" w:rsidP="00C22158">
            <w:pPr>
              <w:snapToGrid w:val="0"/>
              <w:spacing w:after="0"/>
              <w:ind w:firstLineChars="50" w:firstLine="90"/>
              <w:rPr>
                <w:rFonts w:ascii="Arial" w:eastAsia="MS PGothic" w:hAnsi="Arial" w:cs="Arial"/>
                <w:sz w:val="18"/>
                <w:szCs w:val="18"/>
                <w:lang w:val="en-US" w:eastAsia="ja-JP"/>
              </w:rPr>
            </w:pPr>
            <w:r w:rsidRPr="00C22158">
              <w:rPr>
                <w:rFonts w:ascii="Arial" w:eastAsia="MS PGothic" w:hAnsi="Arial" w:cs="Arial"/>
                <w:sz w:val="18"/>
                <w:szCs w:val="18"/>
                <w:lang w:val="en-US" w:eastAsia="ja-JP"/>
              </w:rPr>
              <w:t>- Single TCI state for a CORESET configuration</w:t>
            </w:r>
          </w:p>
          <w:p w14:paraId="689E70AE" w14:textId="77777777" w:rsidR="00C22158" w:rsidRPr="00C22158" w:rsidRDefault="00C22158" w:rsidP="00C22158">
            <w:pPr>
              <w:snapToGrid w:val="0"/>
              <w:spacing w:after="0"/>
              <w:rPr>
                <w:rFonts w:ascii="Arial" w:eastAsia="MS PGothic" w:hAnsi="Arial" w:cs="Arial"/>
                <w:sz w:val="18"/>
                <w:szCs w:val="18"/>
                <w:lang w:val="en-US" w:eastAsia="ja-JP"/>
              </w:rPr>
            </w:pPr>
            <w:r w:rsidRPr="00C22158">
              <w:rPr>
                <w:rFonts w:ascii="Arial" w:eastAsia="MS PGothic" w:hAnsi="Arial" w:cs="Arial"/>
                <w:sz w:val="18"/>
                <w:szCs w:val="18"/>
                <w:lang w:val="en-US" w:eastAsia="ja-JP"/>
              </w:rPr>
              <w:t>2) CSS and USS configurations for unicast PDCCH transmission per BWP per cell</w:t>
            </w:r>
          </w:p>
          <w:p w14:paraId="2155AB4A" w14:textId="77777777" w:rsidR="00C22158" w:rsidRPr="00C22158" w:rsidRDefault="00C22158" w:rsidP="00C22158">
            <w:pPr>
              <w:snapToGrid w:val="0"/>
              <w:spacing w:after="0"/>
              <w:ind w:firstLineChars="50" w:firstLine="90"/>
              <w:rPr>
                <w:rFonts w:ascii="Arial" w:eastAsia="MS PGothic" w:hAnsi="Arial" w:cs="Arial"/>
                <w:sz w:val="18"/>
                <w:szCs w:val="18"/>
                <w:lang w:val="en-US" w:eastAsia="ja-JP"/>
              </w:rPr>
            </w:pPr>
            <w:r w:rsidRPr="00C22158">
              <w:rPr>
                <w:rFonts w:ascii="Arial" w:eastAsia="MS PGothic" w:hAnsi="Arial" w:cs="Arial"/>
                <w:sz w:val="18"/>
                <w:szCs w:val="18"/>
                <w:lang w:val="en-US" w:eastAsia="ja-JP"/>
              </w:rPr>
              <w:t>- PDCCH aggregation levels 1, 2, 4, 8, 16</w:t>
            </w:r>
          </w:p>
          <w:p w14:paraId="6E98F4D2" w14:textId="77777777" w:rsidR="00C22158" w:rsidRPr="00C22158" w:rsidRDefault="00C22158" w:rsidP="00C22158">
            <w:pPr>
              <w:snapToGrid w:val="0"/>
              <w:spacing w:after="0"/>
              <w:ind w:firstLineChars="50" w:firstLine="90"/>
              <w:rPr>
                <w:rFonts w:ascii="Arial" w:eastAsia="MS PGothic" w:hAnsi="Arial" w:cs="Arial"/>
                <w:sz w:val="18"/>
                <w:szCs w:val="18"/>
                <w:lang w:val="en-US" w:eastAsia="ja-JP"/>
              </w:rPr>
            </w:pPr>
          </w:p>
          <w:p w14:paraId="7CF50C4E" w14:textId="77777777" w:rsidR="00C22158" w:rsidRPr="00C22158" w:rsidRDefault="00C22158" w:rsidP="00C22158">
            <w:pPr>
              <w:snapToGrid w:val="0"/>
              <w:spacing w:after="0"/>
              <w:ind w:firstLineChars="50" w:firstLine="90"/>
              <w:rPr>
                <w:rFonts w:ascii="Arial" w:eastAsia="MS PGothic" w:hAnsi="Arial" w:cs="Arial"/>
                <w:sz w:val="18"/>
                <w:szCs w:val="18"/>
                <w:lang w:val="en-US" w:eastAsia="ja-JP"/>
              </w:rPr>
            </w:pPr>
            <w:r w:rsidRPr="00C22158">
              <w:rPr>
                <w:rFonts w:ascii="Arial" w:eastAsia="MS PGothic" w:hAnsi="Arial" w:cs="Arial"/>
                <w:sz w:val="18"/>
                <w:szCs w:val="18"/>
                <w:lang w:val="en-US" w:eastAsia="ja-JP"/>
              </w:rPr>
              <w:t>- For type 1 with dedicated RRC configuration, type 3, and UE-SS, the monitoring occasion is within the first 3 OFDM symbols of a slot</w:t>
            </w:r>
          </w:p>
          <w:p w14:paraId="5FE5FB74" w14:textId="77777777" w:rsidR="00C22158" w:rsidRPr="00C22158" w:rsidRDefault="00C22158" w:rsidP="00C22158">
            <w:pPr>
              <w:snapToGrid w:val="0"/>
              <w:spacing w:after="0"/>
              <w:ind w:firstLineChars="50" w:firstLine="90"/>
              <w:rPr>
                <w:rFonts w:ascii="Arial" w:eastAsia="MS PGothic" w:hAnsi="Arial" w:cs="Arial"/>
                <w:sz w:val="18"/>
                <w:szCs w:val="18"/>
                <w:lang w:val="en-US" w:eastAsia="ja-JP"/>
              </w:rPr>
            </w:pPr>
            <w:r w:rsidRPr="00C22158">
              <w:rPr>
                <w:rFonts w:ascii="Arial" w:eastAsia="MS PGothic" w:hAnsi="Arial" w:cs="Arial"/>
                <w:sz w:val="18"/>
                <w:szCs w:val="18"/>
                <w:lang w:val="en-US" w:eastAsia="ja-JP"/>
              </w:rPr>
              <w:t>- For type 1 without dedicated RRC configuration and for type 0, 0A, and 2, the monitoring occasion can be any OFDM symbol(s) of a slot</w:t>
            </w:r>
          </w:p>
          <w:p w14:paraId="14EC795E" w14:textId="77777777" w:rsidR="00C22158" w:rsidRPr="00C22158" w:rsidRDefault="00C22158" w:rsidP="00C22158">
            <w:pPr>
              <w:snapToGrid w:val="0"/>
              <w:spacing w:after="0"/>
              <w:rPr>
                <w:rFonts w:ascii="Arial" w:eastAsia="MS PGothic" w:hAnsi="Arial" w:cs="Arial"/>
                <w:sz w:val="18"/>
                <w:szCs w:val="18"/>
                <w:lang w:val="en-US" w:eastAsia="ja-JP"/>
              </w:rPr>
            </w:pPr>
            <w:r w:rsidRPr="00C22158">
              <w:rPr>
                <w:rFonts w:ascii="Arial" w:eastAsia="MS PGothic" w:hAnsi="Arial" w:cs="Arial"/>
                <w:sz w:val="18"/>
                <w:szCs w:val="18"/>
                <w:lang w:val="en-US" w:eastAsia="ja-JP"/>
              </w:rPr>
              <w:t>3) Monitoring DCI formats 0_0, 1_0, 0_1, 1_1</w:t>
            </w:r>
          </w:p>
          <w:p w14:paraId="4EF8D806" w14:textId="77777777" w:rsidR="00C22158" w:rsidRPr="00C22158" w:rsidRDefault="00C22158" w:rsidP="00C22158">
            <w:pPr>
              <w:snapToGrid w:val="0"/>
              <w:spacing w:after="0"/>
              <w:rPr>
                <w:rFonts w:ascii="Arial" w:eastAsia="MS PGothic" w:hAnsi="Arial" w:cs="Arial"/>
                <w:sz w:val="18"/>
                <w:szCs w:val="18"/>
                <w:lang w:val="en-US" w:eastAsia="ja-JP"/>
              </w:rPr>
            </w:pPr>
            <w:r w:rsidRPr="00C22158">
              <w:rPr>
                <w:rFonts w:ascii="Arial" w:eastAsia="MS PGothic" w:hAnsi="Arial" w:cs="Arial"/>
                <w:sz w:val="18"/>
                <w:szCs w:val="18"/>
                <w:lang w:val="en-US" w:eastAsia="ja-JP"/>
              </w:rPr>
              <w:t>4) Number of PDCCH blind decodes per slot with a given SCS follows Case 1-1 table</w:t>
            </w:r>
          </w:p>
          <w:p w14:paraId="3B8445F5" w14:textId="77777777" w:rsidR="00C22158" w:rsidRPr="00C22158" w:rsidRDefault="00C22158" w:rsidP="00C22158">
            <w:pPr>
              <w:snapToGrid w:val="0"/>
              <w:spacing w:after="0"/>
              <w:rPr>
                <w:rFonts w:ascii="Arial" w:eastAsia="MS PGothic" w:hAnsi="Arial" w:cs="Arial"/>
                <w:sz w:val="18"/>
                <w:szCs w:val="18"/>
                <w:lang w:val="en-US" w:eastAsia="ja-JP"/>
              </w:rPr>
            </w:pPr>
          </w:p>
          <w:p w14:paraId="5C7C916F" w14:textId="77777777" w:rsidR="00C22158" w:rsidRPr="00C22158" w:rsidRDefault="00C22158" w:rsidP="00C22158">
            <w:pPr>
              <w:snapToGrid w:val="0"/>
              <w:spacing w:after="0"/>
              <w:rPr>
                <w:rFonts w:ascii="Arial" w:eastAsia="MS PGothic" w:hAnsi="Arial" w:cs="Arial"/>
                <w:sz w:val="18"/>
                <w:szCs w:val="18"/>
                <w:lang w:val="en-US" w:eastAsia="ja-JP"/>
              </w:rPr>
            </w:pPr>
            <w:r w:rsidRPr="00C22158">
              <w:rPr>
                <w:rFonts w:ascii="Arial" w:eastAsia="MS PGothic" w:hAnsi="Arial" w:cs="Arial"/>
                <w:sz w:val="18"/>
                <w:szCs w:val="18"/>
                <w:lang w:val="en-US" w:eastAsia="ja-JP"/>
              </w:rPr>
              <w:t xml:space="preserve">5) Processing one unicast DCI scheduling DL </w:t>
            </w:r>
            <w:r w:rsidRPr="00C22158">
              <w:rPr>
                <w:rFonts w:ascii="Arial" w:eastAsia="MS PGothic" w:hAnsi="Arial" w:cs="Arial"/>
                <w:sz w:val="18"/>
                <w:szCs w:val="18"/>
                <w:highlight w:val="yellow"/>
                <w:lang w:val="en-US" w:eastAsia="ja-JP"/>
              </w:rPr>
              <w:t>[and one unicast DCI scheduling UL]</w:t>
            </w:r>
            <w:r w:rsidRPr="00C22158">
              <w:rPr>
                <w:rFonts w:ascii="Arial" w:eastAsia="MS PGothic" w:hAnsi="Arial" w:cs="Arial"/>
                <w:sz w:val="18"/>
                <w:szCs w:val="18"/>
                <w:lang w:val="en-US" w:eastAsia="ja-JP"/>
              </w:rPr>
              <w:t xml:space="preserve"> per slot per scheduled CC</w:t>
            </w:r>
          </w:p>
          <w:p w14:paraId="31E42977" w14:textId="77777777" w:rsidR="00C22158" w:rsidRPr="00C22158" w:rsidRDefault="00C22158" w:rsidP="00C22158">
            <w:pPr>
              <w:snapToGrid w:val="0"/>
              <w:spacing w:after="0"/>
              <w:rPr>
                <w:rFonts w:ascii="Arial" w:eastAsia="MS PGothic" w:hAnsi="Arial" w:cs="Arial"/>
                <w:sz w:val="18"/>
                <w:szCs w:val="18"/>
                <w:lang w:val="en-US" w:eastAsia="ja-JP"/>
              </w:rPr>
            </w:pPr>
            <w:r w:rsidRPr="00C22158">
              <w:rPr>
                <w:rFonts w:ascii="Arial" w:eastAsia="MS PGothic" w:hAnsi="Arial" w:cs="Arial"/>
                <w:sz w:val="18"/>
                <w:szCs w:val="18"/>
                <w:highlight w:val="yellow"/>
                <w:lang w:val="en-US" w:eastAsia="ja-JP"/>
              </w:rPr>
              <w:t>6) Processing one of RA-RNTI or SI-RNTI or P-RNTI or C-RNTI in a slot per scheduled CC</w:t>
            </w:r>
          </w:p>
        </w:tc>
      </w:tr>
    </w:tbl>
    <w:p w14:paraId="600AA90F" w14:textId="5631EF80" w:rsidR="000E4344" w:rsidRPr="00C80055" w:rsidRDefault="000E4344" w:rsidP="00C80055">
      <w:pPr>
        <w:spacing w:before="288" w:after="480"/>
        <w:rPr>
          <w:b/>
          <w:lang w:val="en-US" w:eastAsia="ko-KR"/>
        </w:rPr>
      </w:pPr>
      <w:r w:rsidRPr="00C80055">
        <w:rPr>
          <w:rFonts w:hint="eastAsia"/>
          <w:b/>
          <w:lang w:val="en-US" w:eastAsia="ko-KR"/>
        </w:rPr>
        <w:t>Prop</w:t>
      </w:r>
      <w:r w:rsidRPr="00C80055">
        <w:rPr>
          <w:b/>
          <w:lang w:val="en-US" w:eastAsia="ko-KR"/>
        </w:rPr>
        <w:t>osal (feature group 3-1): update component 5 as “5) Processing one unicast DCI scheduling DL and one unicast DCI scheduling UL per slot per scheduled CC” (i.e., remove square bracket and de-highlight)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4252"/>
        <w:gridCol w:w="4672"/>
      </w:tblGrid>
      <w:tr w:rsidR="008646E0" w:rsidRPr="003C74A1" w14:paraId="6889E919" w14:textId="77777777" w:rsidTr="000E4344">
        <w:trPr>
          <w:trHeight w:val="401"/>
        </w:trPr>
        <w:tc>
          <w:tcPr>
            <w:tcW w:w="366" w:type="pct"/>
            <w:shd w:val="clear" w:color="auto" w:fill="auto"/>
            <w:vAlign w:val="center"/>
          </w:tcPr>
          <w:p w14:paraId="49D5D9E0" w14:textId="77777777" w:rsidR="008646E0" w:rsidRPr="003C74A1" w:rsidRDefault="008646E0" w:rsidP="000E4344">
            <w:pPr>
              <w:snapToGrid w:val="0"/>
              <w:jc w:val="both"/>
              <w:rPr>
                <w:rFonts w:ascii="Arial" w:eastAsia="MS PGothic" w:hAnsi="Arial" w:cs="Arial"/>
                <w:sz w:val="18"/>
                <w:szCs w:val="18"/>
              </w:rPr>
            </w:pPr>
            <w:r w:rsidRPr="003C74A1">
              <w:rPr>
                <w:rFonts w:ascii="Arial" w:eastAsia="MS PGothic" w:hAnsi="Arial" w:cs="Arial"/>
                <w:sz w:val="18"/>
                <w:szCs w:val="18"/>
              </w:rPr>
              <w:t>5-13</w:t>
            </w:r>
          </w:p>
        </w:tc>
        <w:tc>
          <w:tcPr>
            <w:tcW w:w="2208" w:type="pct"/>
            <w:shd w:val="clear" w:color="auto" w:fill="auto"/>
            <w:vAlign w:val="center"/>
          </w:tcPr>
          <w:p w14:paraId="2C1454BF" w14:textId="3E53D352" w:rsidR="008646E0" w:rsidRPr="003C74A1" w:rsidRDefault="008646E0" w:rsidP="000E4344">
            <w:pPr>
              <w:snapToGrid w:val="0"/>
              <w:jc w:val="both"/>
              <w:rPr>
                <w:rFonts w:ascii="Arial" w:eastAsia="MS PGothic" w:hAnsi="Arial" w:cs="Arial"/>
                <w:sz w:val="18"/>
                <w:szCs w:val="18"/>
              </w:rPr>
            </w:pPr>
            <w:r w:rsidRPr="003C74A1">
              <w:rPr>
                <w:rFonts w:ascii="Arial" w:eastAsia="MS PGothic" w:hAnsi="Arial" w:cs="Arial"/>
                <w:sz w:val="18"/>
                <w:szCs w:val="18"/>
              </w:rPr>
              <w:t>Type 1 configured PUSCH repetitions within a slot</w:t>
            </w:r>
          </w:p>
        </w:tc>
        <w:tc>
          <w:tcPr>
            <w:tcW w:w="2426" w:type="pct"/>
            <w:shd w:val="clear" w:color="auto" w:fill="auto"/>
            <w:vAlign w:val="center"/>
          </w:tcPr>
          <w:p w14:paraId="2303EC38" w14:textId="77777777" w:rsidR="008646E0" w:rsidRPr="003C74A1" w:rsidRDefault="008646E0" w:rsidP="000E4344">
            <w:pPr>
              <w:snapToGrid w:val="0"/>
              <w:jc w:val="both"/>
              <w:rPr>
                <w:rFonts w:ascii="Arial" w:eastAsia="MS PGothic" w:hAnsi="Arial" w:cs="Arial"/>
                <w:sz w:val="18"/>
                <w:szCs w:val="18"/>
              </w:rPr>
            </w:pPr>
            <w:r w:rsidRPr="003C74A1">
              <w:rPr>
                <w:rFonts w:ascii="Arial" w:eastAsia="MS PGothic" w:hAnsi="Arial" w:cs="Arial"/>
                <w:sz w:val="18"/>
                <w:szCs w:val="18"/>
              </w:rPr>
              <w:t>1) K = 2, 4, 8 times repetitions with RV sequences</w:t>
            </w:r>
          </w:p>
        </w:tc>
      </w:tr>
    </w:tbl>
    <w:p w14:paraId="153DC086" w14:textId="7ED2B31E" w:rsidR="00C22158" w:rsidRPr="00C80055" w:rsidRDefault="008646E0" w:rsidP="00C80055">
      <w:pPr>
        <w:spacing w:before="288" w:after="480"/>
        <w:rPr>
          <w:b/>
          <w:lang w:val="en-US" w:eastAsia="ko-KR"/>
        </w:rPr>
      </w:pPr>
      <w:r w:rsidRPr="00C80055">
        <w:rPr>
          <w:rFonts w:hint="eastAsia"/>
          <w:b/>
          <w:lang w:val="en-US" w:eastAsia="ko-KR"/>
        </w:rPr>
        <w:t>Prop</w:t>
      </w:r>
      <w:r w:rsidRPr="00C80055">
        <w:rPr>
          <w:b/>
          <w:lang w:val="en-US" w:eastAsia="ko-KR"/>
        </w:rPr>
        <w:t>osal (feature group 5-13):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3"/>
        <w:gridCol w:w="2694"/>
        <w:gridCol w:w="6372"/>
      </w:tblGrid>
      <w:tr w:rsidR="007636CA" w:rsidRPr="007636CA" w14:paraId="0F742E14" w14:textId="77777777" w:rsidTr="000E4344">
        <w:trPr>
          <w:trHeight w:val="2253"/>
        </w:trPr>
        <w:tc>
          <w:tcPr>
            <w:tcW w:w="292" w:type="pct"/>
            <w:shd w:val="clear" w:color="auto" w:fill="auto"/>
            <w:vAlign w:val="center"/>
            <w:hideMark/>
          </w:tcPr>
          <w:p w14:paraId="7098FDFB" w14:textId="77777777" w:rsidR="007636CA" w:rsidRPr="007636CA" w:rsidRDefault="007636CA" w:rsidP="007636CA">
            <w:pPr>
              <w:snapToGrid w:val="0"/>
              <w:spacing w:after="0"/>
              <w:rPr>
                <w:rFonts w:ascii="Arial" w:eastAsia="MS PGothic" w:hAnsi="Arial" w:cs="Arial"/>
                <w:sz w:val="18"/>
                <w:szCs w:val="18"/>
                <w:lang w:val="en-US" w:eastAsia="ja-JP"/>
              </w:rPr>
            </w:pPr>
            <w:r w:rsidRPr="007636CA">
              <w:rPr>
                <w:rFonts w:ascii="Arial" w:eastAsia="MS PGothic" w:hAnsi="Arial" w:cs="Arial"/>
                <w:sz w:val="18"/>
                <w:szCs w:val="18"/>
                <w:lang w:val="en-US" w:eastAsia="ja-JP"/>
              </w:rPr>
              <w:t>8-2</w:t>
            </w:r>
          </w:p>
        </w:tc>
        <w:tc>
          <w:tcPr>
            <w:tcW w:w="1399" w:type="pct"/>
            <w:shd w:val="clear" w:color="auto" w:fill="auto"/>
            <w:vAlign w:val="center"/>
            <w:hideMark/>
          </w:tcPr>
          <w:p w14:paraId="38546F3C" w14:textId="77777777" w:rsidR="007636CA" w:rsidRPr="007636CA" w:rsidRDefault="007636CA" w:rsidP="007636CA">
            <w:pPr>
              <w:snapToGrid w:val="0"/>
              <w:spacing w:after="0"/>
              <w:rPr>
                <w:rFonts w:ascii="Arial" w:eastAsia="MS PGothic" w:hAnsi="Arial" w:cs="Arial"/>
                <w:sz w:val="18"/>
                <w:szCs w:val="18"/>
                <w:lang w:val="en-US" w:eastAsia="ja-JP"/>
              </w:rPr>
            </w:pPr>
            <w:r w:rsidRPr="007636CA">
              <w:rPr>
                <w:rFonts w:ascii="Arial" w:eastAsia="MS PGothic" w:hAnsi="Arial" w:cs="Arial"/>
                <w:sz w:val="18"/>
                <w:szCs w:val="18"/>
                <w:lang w:val="en-US" w:eastAsia="ja-JP"/>
              </w:rPr>
              <w:t>Basic power control operation</w:t>
            </w:r>
          </w:p>
        </w:tc>
        <w:tc>
          <w:tcPr>
            <w:tcW w:w="3309" w:type="pct"/>
            <w:shd w:val="clear" w:color="auto" w:fill="auto"/>
            <w:vAlign w:val="center"/>
            <w:hideMark/>
          </w:tcPr>
          <w:p w14:paraId="1A3C1DC0" w14:textId="77777777" w:rsidR="007636CA" w:rsidRPr="007636CA" w:rsidRDefault="007636CA" w:rsidP="007636CA">
            <w:pPr>
              <w:snapToGrid w:val="0"/>
              <w:spacing w:after="0"/>
              <w:rPr>
                <w:rFonts w:ascii="Arial" w:eastAsia="MS PGothic" w:hAnsi="Arial" w:cs="Arial"/>
                <w:sz w:val="18"/>
                <w:szCs w:val="18"/>
                <w:lang w:val="en-US" w:eastAsia="ja-JP"/>
              </w:rPr>
            </w:pPr>
            <w:r w:rsidRPr="007636CA">
              <w:rPr>
                <w:rFonts w:ascii="Arial" w:eastAsia="MS PGothic" w:hAnsi="Arial" w:cs="Arial"/>
                <w:sz w:val="18"/>
                <w:szCs w:val="18"/>
                <w:lang w:val="en-US" w:eastAsia="ja-JP"/>
              </w:rPr>
              <w:t>1) Accumulated power control mode for closed loop</w:t>
            </w:r>
            <w:r w:rsidRPr="007636CA">
              <w:rPr>
                <w:rFonts w:ascii="Arial" w:eastAsia="MS PGothic" w:hAnsi="Arial" w:cs="Arial"/>
                <w:sz w:val="18"/>
                <w:szCs w:val="18"/>
                <w:lang w:val="en-US" w:eastAsia="ja-JP"/>
              </w:rPr>
              <w:br/>
              <w:t>2) 1 TPC command loop for PUSCH, PUCCH respectively</w:t>
            </w:r>
            <w:r w:rsidRPr="007636CA">
              <w:rPr>
                <w:rFonts w:ascii="Arial" w:eastAsia="MS PGothic" w:hAnsi="Arial" w:cs="Arial"/>
                <w:sz w:val="18"/>
                <w:szCs w:val="18"/>
                <w:lang w:val="en-US" w:eastAsia="ja-JP"/>
              </w:rPr>
              <w:br/>
              <w:t xml:space="preserve">3) One or multiple DL RS configured for </w:t>
            </w:r>
            <w:proofErr w:type="spellStart"/>
            <w:r w:rsidRPr="007636CA">
              <w:rPr>
                <w:rFonts w:ascii="Arial" w:eastAsia="MS PGothic" w:hAnsi="Arial" w:cs="Arial"/>
                <w:sz w:val="18"/>
                <w:szCs w:val="18"/>
                <w:lang w:val="en-US" w:eastAsia="ja-JP"/>
              </w:rPr>
              <w:t>pathloss</w:t>
            </w:r>
            <w:proofErr w:type="spellEnd"/>
            <w:r w:rsidRPr="007636CA">
              <w:rPr>
                <w:rFonts w:ascii="Arial" w:eastAsia="MS PGothic" w:hAnsi="Arial" w:cs="Arial"/>
                <w:sz w:val="18"/>
                <w:szCs w:val="18"/>
                <w:lang w:val="en-US" w:eastAsia="ja-JP"/>
              </w:rPr>
              <w:t xml:space="preserve"> estimation</w:t>
            </w:r>
            <w:r w:rsidRPr="007636CA">
              <w:rPr>
                <w:rFonts w:ascii="Arial" w:eastAsia="MS PGothic" w:hAnsi="Arial" w:cs="Arial"/>
                <w:sz w:val="18"/>
                <w:szCs w:val="18"/>
                <w:lang w:val="en-US" w:eastAsia="ja-JP"/>
              </w:rPr>
              <w:br/>
              <w:t>4) One or multiple p0-alpha  values configured for open loop PC</w:t>
            </w:r>
            <w:r w:rsidRPr="007636CA">
              <w:rPr>
                <w:rFonts w:ascii="Arial" w:eastAsia="MS PGothic" w:hAnsi="Arial" w:cs="Arial"/>
                <w:sz w:val="18"/>
                <w:szCs w:val="18"/>
                <w:lang w:val="en-US" w:eastAsia="ja-JP"/>
              </w:rPr>
              <w:br/>
              <w:t xml:space="preserve">5) PUSCH power control </w:t>
            </w:r>
          </w:p>
          <w:p w14:paraId="0F4E1722" w14:textId="77777777" w:rsidR="007636CA" w:rsidRPr="007636CA" w:rsidRDefault="007636CA" w:rsidP="007636CA">
            <w:pPr>
              <w:snapToGrid w:val="0"/>
              <w:spacing w:after="0"/>
              <w:rPr>
                <w:rFonts w:ascii="Arial" w:eastAsia="MS PGothic" w:hAnsi="Arial" w:cs="Arial"/>
                <w:sz w:val="18"/>
                <w:szCs w:val="18"/>
                <w:lang w:val="en-US" w:eastAsia="ja-JP"/>
              </w:rPr>
            </w:pPr>
            <w:r w:rsidRPr="007636CA">
              <w:rPr>
                <w:rFonts w:ascii="Arial" w:eastAsia="MS PGothic" w:hAnsi="Arial" w:cs="Arial"/>
                <w:sz w:val="18"/>
                <w:szCs w:val="18"/>
                <w:lang w:val="en-US" w:eastAsia="ja-JP"/>
              </w:rPr>
              <w:t xml:space="preserve">6) PUCCH power control </w:t>
            </w:r>
          </w:p>
          <w:p w14:paraId="41DA38A9" w14:textId="77777777" w:rsidR="007636CA" w:rsidRPr="007636CA" w:rsidRDefault="007636CA" w:rsidP="007636CA">
            <w:pPr>
              <w:snapToGrid w:val="0"/>
              <w:spacing w:after="0"/>
              <w:rPr>
                <w:rFonts w:ascii="Arial" w:eastAsia="MS PGothic" w:hAnsi="Arial" w:cs="Arial"/>
                <w:sz w:val="18"/>
                <w:szCs w:val="18"/>
                <w:lang w:val="en-US" w:eastAsia="ja-JP"/>
              </w:rPr>
            </w:pPr>
            <w:r w:rsidRPr="007636CA">
              <w:rPr>
                <w:rFonts w:ascii="Arial" w:eastAsia="MS PGothic" w:hAnsi="Arial" w:cs="Arial"/>
                <w:sz w:val="18"/>
                <w:szCs w:val="18"/>
                <w:lang w:val="en-US" w:eastAsia="ja-JP"/>
              </w:rPr>
              <w:t>7) PRACH power control</w:t>
            </w:r>
          </w:p>
          <w:p w14:paraId="6BBC85E8" w14:textId="77777777" w:rsidR="007636CA" w:rsidRPr="007636CA" w:rsidRDefault="007636CA" w:rsidP="007636CA">
            <w:pPr>
              <w:snapToGrid w:val="0"/>
              <w:spacing w:after="0"/>
              <w:rPr>
                <w:rFonts w:ascii="Arial" w:eastAsia="MS PGothic" w:hAnsi="Arial" w:cs="Arial"/>
                <w:sz w:val="18"/>
                <w:szCs w:val="18"/>
                <w:lang w:val="en-US" w:eastAsia="ja-JP"/>
              </w:rPr>
            </w:pPr>
            <w:r w:rsidRPr="007636CA">
              <w:rPr>
                <w:rFonts w:ascii="Arial" w:eastAsia="MS PGothic" w:hAnsi="Arial" w:cs="Arial"/>
                <w:sz w:val="18"/>
                <w:szCs w:val="18"/>
                <w:lang w:val="en-US" w:eastAsia="ja-JP"/>
              </w:rPr>
              <w:t xml:space="preserve">8) SRS power control </w:t>
            </w:r>
            <w:r w:rsidRPr="007636CA">
              <w:rPr>
                <w:rFonts w:ascii="Arial" w:eastAsia="MS PGothic" w:hAnsi="Arial" w:cs="Arial"/>
                <w:sz w:val="18"/>
                <w:szCs w:val="18"/>
                <w:lang w:val="en-US" w:eastAsia="ja-JP"/>
              </w:rPr>
              <w:br/>
            </w:r>
          </w:p>
          <w:p w14:paraId="3A69FF4E" w14:textId="77777777" w:rsidR="007636CA" w:rsidRPr="007636CA" w:rsidRDefault="007636CA" w:rsidP="007636CA">
            <w:pPr>
              <w:snapToGrid w:val="0"/>
              <w:spacing w:after="0"/>
              <w:rPr>
                <w:rFonts w:ascii="Arial" w:eastAsia="MS PGothic" w:hAnsi="Arial" w:cs="Arial"/>
                <w:sz w:val="18"/>
                <w:szCs w:val="18"/>
                <w:lang w:val="en-US" w:eastAsia="ja-JP"/>
              </w:rPr>
            </w:pPr>
            <w:r w:rsidRPr="007636CA">
              <w:rPr>
                <w:rFonts w:ascii="Arial" w:eastAsia="MS PGothic" w:hAnsi="Arial" w:cs="Arial"/>
                <w:sz w:val="18"/>
                <w:szCs w:val="18"/>
                <w:lang w:val="en-US" w:eastAsia="ja-JP"/>
              </w:rPr>
              <w:t>10) PHR</w:t>
            </w:r>
          </w:p>
        </w:tc>
      </w:tr>
    </w:tbl>
    <w:p w14:paraId="7E4634E4" w14:textId="17BC72A6" w:rsidR="007636CA" w:rsidRPr="00C80055" w:rsidRDefault="007636CA" w:rsidP="00C80055">
      <w:pPr>
        <w:spacing w:before="288" w:after="480"/>
        <w:rPr>
          <w:b/>
          <w:lang w:val="en-US" w:eastAsia="ko-KR"/>
        </w:rPr>
      </w:pPr>
      <w:r w:rsidRPr="00C80055">
        <w:rPr>
          <w:rFonts w:hint="eastAsia"/>
          <w:b/>
          <w:lang w:val="en-US" w:eastAsia="ko-KR"/>
        </w:rPr>
        <w:t>Prop</w:t>
      </w:r>
      <w:r w:rsidRPr="00C80055">
        <w:rPr>
          <w:b/>
          <w:lang w:val="en-US" w:eastAsia="ko-KR"/>
        </w:rPr>
        <w:t>osal (feature group 8-2): Mandatory without capability signaling</w:t>
      </w:r>
    </w:p>
    <w:p w14:paraId="72E04031" w14:textId="03EB9E69" w:rsidR="00591BB7" w:rsidRDefault="00346AEC" w:rsidP="00591BB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Summary</w:t>
      </w:r>
    </w:p>
    <w:p w14:paraId="03963C92" w14:textId="77777777" w:rsidR="00346AEC" w:rsidRPr="00346AEC" w:rsidRDefault="00346AEC" w:rsidP="00346AEC">
      <w:pPr>
        <w:spacing w:before="100" w:beforeAutospacing="1" w:after="100" w:afterAutospacing="1"/>
        <w:rPr>
          <w:b/>
          <w:lang w:val="en-US" w:eastAsia="ko-KR"/>
        </w:rPr>
      </w:pPr>
      <w:r w:rsidRPr="00346AEC">
        <w:rPr>
          <w:rFonts w:hint="eastAsia"/>
          <w:b/>
          <w:lang w:val="en-US" w:eastAsia="ko-KR"/>
        </w:rPr>
        <w:t>Proposal</w:t>
      </w:r>
      <w:r w:rsidRPr="00346AEC">
        <w:rPr>
          <w:b/>
          <w:lang w:val="en-US" w:eastAsia="ko-KR"/>
        </w:rPr>
        <w:t xml:space="preserve"> (feature group 2-2)</w:t>
      </w:r>
      <w:r w:rsidRPr="00346AEC">
        <w:rPr>
          <w:rFonts w:hint="eastAsia"/>
          <w:b/>
          <w:lang w:val="en-US" w:eastAsia="ko-KR"/>
        </w:rPr>
        <w:t xml:space="preserve">: </w:t>
      </w:r>
      <w:r w:rsidRPr="00346AEC">
        <w:rPr>
          <w:b/>
          <w:lang w:eastAsia="ko-KR"/>
        </w:rPr>
        <w:t>28 is mandatory for X</w:t>
      </w:r>
      <w:r w:rsidRPr="00346AEC">
        <w:rPr>
          <w:b/>
          <w:vertAlign w:val="subscript"/>
          <w:lang w:eastAsia="ko-KR"/>
        </w:rPr>
        <w:t>1</w:t>
      </w:r>
      <w:r w:rsidRPr="00346AEC">
        <w:rPr>
          <w:b/>
          <w:lang w:eastAsia="ko-KR"/>
        </w:rPr>
        <w:t xml:space="preserve"> and X</w:t>
      </w:r>
      <w:r w:rsidRPr="00346AEC">
        <w:rPr>
          <w:b/>
          <w:vertAlign w:val="subscript"/>
          <w:lang w:eastAsia="ko-KR"/>
        </w:rPr>
        <w:t>2</w:t>
      </w:r>
      <w:r w:rsidRPr="00346AEC">
        <w:rPr>
          <w:b/>
          <w:lang w:eastAsia="ko-KR"/>
        </w:rPr>
        <w:t xml:space="preserve">. Other values are optional with capability </w:t>
      </w:r>
      <w:proofErr w:type="spellStart"/>
      <w:r w:rsidRPr="00346AEC">
        <w:rPr>
          <w:b/>
          <w:lang w:eastAsia="ko-KR"/>
        </w:rPr>
        <w:t>signaling</w:t>
      </w:r>
      <w:proofErr w:type="spellEnd"/>
    </w:p>
    <w:p w14:paraId="2F9AE965" w14:textId="77777777" w:rsidR="00346AEC" w:rsidRPr="00C80055" w:rsidRDefault="00346AEC" w:rsidP="00346AEC">
      <w:pPr>
        <w:spacing w:before="100" w:beforeAutospacing="1" w:after="100" w:afterAutospacing="1"/>
        <w:rPr>
          <w:b/>
          <w:lang w:val="en-US" w:eastAsia="ko-KR"/>
        </w:rPr>
      </w:pPr>
      <w:r w:rsidRPr="00C80055">
        <w:rPr>
          <w:b/>
          <w:lang w:val="en-US" w:eastAsia="ko-KR"/>
        </w:rPr>
        <w:t>Proposal (</w:t>
      </w:r>
      <w:r>
        <w:rPr>
          <w:b/>
          <w:lang w:val="en-US" w:eastAsia="ko-KR"/>
        </w:rPr>
        <w:t xml:space="preserve">feature group </w:t>
      </w:r>
      <w:r w:rsidRPr="00C80055">
        <w:rPr>
          <w:b/>
          <w:lang w:val="en-US" w:eastAsia="ko-KR"/>
        </w:rPr>
        <w:t>2-3)</w:t>
      </w:r>
      <w:r>
        <w:rPr>
          <w:b/>
          <w:lang w:val="en-US" w:eastAsia="ko-KR"/>
        </w:rPr>
        <w:t>:</w:t>
      </w:r>
      <w:r w:rsidRPr="00C80055">
        <w:rPr>
          <w:b/>
          <w:lang w:val="en-US" w:eastAsia="ko-KR"/>
        </w:rPr>
        <w:t xml:space="preserve"> 4-layer is mandatory on the bands where 4 Rx was mandated for UE while 2-layer is mandatory for other bands.</w:t>
      </w:r>
    </w:p>
    <w:p w14:paraId="2DFB56E1" w14:textId="77777777" w:rsidR="00346AEC" w:rsidRPr="00C340E2" w:rsidRDefault="00346AEC" w:rsidP="00346AEC">
      <w:pPr>
        <w:spacing w:before="100" w:beforeAutospacing="1" w:after="100" w:afterAutospacing="1"/>
        <w:rPr>
          <w:lang w:val="en-US" w:eastAsia="ko-KR"/>
        </w:rPr>
      </w:pPr>
      <w:r w:rsidRPr="00C80055">
        <w:rPr>
          <w:rFonts w:hint="eastAsia"/>
          <w:b/>
          <w:lang w:val="en-US" w:eastAsia="ko-KR"/>
        </w:rPr>
        <w:t>Pro</w:t>
      </w:r>
      <w:r w:rsidRPr="00C80055">
        <w:rPr>
          <w:b/>
          <w:lang w:val="en-US" w:eastAsia="ko-KR"/>
        </w:rPr>
        <w:t>posal (feature group 2-4): mandatory support with one active TCI state per CC and 4 maximum number of configured TCI states</w:t>
      </w:r>
    </w:p>
    <w:p w14:paraId="32E4A66D" w14:textId="77777777" w:rsidR="00346AEC" w:rsidRPr="00C80055" w:rsidRDefault="00346AEC" w:rsidP="00346AEC">
      <w:pPr>
        <w:spacing w:before="100" w:beforeAutospacing="1" w:after="100" w:afterAutospacing="1"/>
        <w:rPr>
          <w:b/>
          <w:lang w:val="en-US" w:eastAsia="ko-KR"/>
        </w:rPr>
      </w:pPr>
      <w:r w:rsidRPr="00C80055">
        <w:rPr>
          <w:rFonts w:hint="eastAsia"/>
          <w:b/>
          <w:lang w:val="en-US" w:eastAsia="ko-KR"/>
        </w:rPr>
        <w:lastRenderedPageBreak/>
        <w:t>Pro</w:t>
      </w:r>
      <w:r w:rsidRPr="00C80055">
        <w:rPr>
          <w:b/>
          <w:lang w:val="en-US" w:eastAsia="ko-KR"/>
        </w:rPr>
        <w:t>posal (feature group 2-7, 2-8): feature group 2-7 and 2-8 is supported as optional with capability signaling</w:t>
      </w:r>
    </w:p>
    <w:p w14:paraId="68C2F7FA" w14:textId="77777777" w:rsidR="00346AEC" w:rsidRPr="00C80055" w:rsidRDefault="00346AEC" w:rsidP="00346AEC">
      <w:pPr>
        <w:spacing w:before="100" w:beforeAutospacing="1" w:after="100" w:afterAutospacing="1"/>
        <w:rPr>
          <w:b/>
          <w:lang w:val="en-US" w:eastAsia="ko-KR"/>
        </w:rPr>
      </w:pPr>
      <w:r w:rsidRPr="00C80055">
        <w:rPr>
          <w:b/>
          <w:lang w:val="en-US" w:eastAsia="ko-KR"/>
        </w:rPr>
        <w:t>Proposal (feature group 2-10): Type 1 is mandatory and Type 2 is optional with capability signaling.</w:t>
      </w:r>
    </w:p>
    <w:p w14:paraId="71CFC0A1" w14:textId="77777777" w:rsidR="00346AEC" w:rsidRPr="00C80055" w:rsidRDefault="00346AEC" w:rsidP="00346AEC">
      <w:pPr>
        <w:spacing w:before="100" w:beforeAutospacing="1" w:after="100" w:afterAutospacing="1"/>
        <w:rPr>
          <w:b/>
          <w:lang w:val="en-US" w:eastAsia="ko-KR"/>
        </w:rPr>
      </w:pPr>
      <w:r w:rsidRPr="00C80055">
        <w:rPr>
          <w:b/>
          <w:lang w:val="en-US" w:eastAsia="ko-KR"/>
        </w:rPr>
        <w:t>Proposal (feature group 2-14): feature group 2-14 is supported as optional with capability signaling.</w:t>
      </w:r>
    </w:p>
    <w:p w14:paraId="74B25588" w14:textId="77777777" w:rsidR="00346AEC" w:rsidRPr="00C80055" w:rsidRDefault="00346AEC" w:rsidP="00346AEC">
      <w:pPr>
        <w:spacing w:before="100" w:beforeAutospacing="1" w:after="100" w:afterAutospacing="1"/>
        <w:rPr>
          <w:b/>
          <w:lang w:val="en-US" w:eastAsia="ko-KR"/>
        </w:rPr>
      </w:pPr>
      <w:r w:rsidRPr="00C80055">
        <w:rPr>
          <w:b/>
          <w:lang w:val="en-US" w:eastAsia="ko-KR"/>
        </w:rPr>
        <w:t>Proposal (feature group 2-17): Type-2 is optional with capability signaling</w:t>
      </w:r>
    </w:p>
    <w:p w14:paraId="1C7EE2DF" w14:textId="77777777" w:rsidR="00346AEC" w:rsidRPr="00C80055" w:rsidRDefault="00346AEC" w:rsidP="00346AEC">
      <w:pPr>
        <w:spacing w:before="100" w:beforeAutospacing="1" w:after="100" w:afterAutospacing="1"/>
        <w:rPr>
          <w:b/>
          <w:lang w:val="en-US" w:eastAsia="ko-KR"/>
        </w:rPr>
      </w:pPr>
      <w:r w:rsidRPr="00C80055">
        <w:rPr>
          <w:b/>
          <w:lang w:val="en-US" w:eastAsia="ko-KR"/>
        </w:rPr>
        <w:t>Proposal (feature group 2-18, 2-18a): feature group 2-18 and 2-18a are supported as optional with capability signaling.</w:t>
      </w:r>
    </w:p>
    <w:p w14:paraId="7D71E938" w14:textId="77777777" w:rsidR="00346AEC" w:rsidRPr="00C80055" w:rsidRDefault="00346AEC" w:rsidP="00346AEC">
      <w:pPr>
        <w:spacing w:before="100" w:beforeAutospacing="1" w:after="100" w:afterAutospacing="1"/>
        <w:rPr>
          <w:b/>
          <w:lang w:val="en-US" w:eastAsia="ko-KR"/>
        </w:rPr>
      </w:pPr>
      <w:r w:rsidRPr="00C80055">
        <w:rPr>
          <w:b/>
          <w:lang w:val="en-US" w:eastAsia="ko-KR"/>
        </w:rPr>
        <w:t>Proposal (feature group 2-20): feature group 2-20 is optional with capability signaling.</w:t>
      </w:r>
    </w:p>
    <w:p w14:paraId="09E6F7A2" w14:textId="77777777" w:rsidR="00346AEC" w:rsidRPr="00C80055" w:rsidRDefault="00346AEC" w:rsidP="00346AEC">
      <w:pPr>
        <w:spacing w:before="100" w:beforeAutospacing="1" w:after="100" w:afterAutospacing="1"/>
        <w:rPr>
          <w:b/>
          <w:lang w:val="en-US" w:eastAsia="ko-KR"/>
        </w:rPr>
      </w:pPr>
      <w:r w:rsidRPr="00C80055">
        <w:rPr>
          <w:b/>
          <w:lang w:val="en-US" w:eastAsia="ko-KR"/>
        </w:rPr>
        <w:t>Proposal (feature group 2-21): feature group 2-21 is optional with capability signaling for FR1.</w:t>
      </w:r>
    </w:p>
    <w:p w14:paraId="4D6EB64E" w14:textId="77777777" w:rsidR="00346AEC" w:rsidRPr="00C80055" w:rsidRDefault="00346AEC" w:rsidP="00346AEC">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 xml:space="preserve">osal (feature group 2-24):  </w:t>
      </w:r>
    </w:p>
    <w:p w14:paraId="2B54A2DB" w14:textId="77777777" w:rsidR="00346AEC" w:rsidRPr="00C80055" w:rsidRDefault="00346AEC" w:rsidP="00346AEC">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1: 8 is mandatory for FR2 and optional for FR1</w:t>
      </w:r>
    </w:p>
    <w:p w14:paraId="68F88133" w14:textId="77777777" w:rsidR="00346AEC" w:rsidRPr="00C80055" w:rsidRDefault="00346AEC" w:rsidP="00346AEC">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2: optional with capability signaling.</w:t>
      </w:r>
    </w:p>
    <w:p w14:paraId="208172F9" w14:textId="77777777" w:rsidR="00346AEC" w:rsidRPr="00C80055" w:rsidRDefault="00346AEC" w:rsidP="00346AEC">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3: 1 is mandatory for FR1 and 3 is mandatory for FR2. Other values are optional.</w:t>
      </w:r>
    </w:p>
    <w:p w14:paraId="0D9FFB3E" w14:textId="77777777" w:rsidR="00346AEC" w:rsidRPr="00346AEC" w:rsidRDefault="00346AEC" w:rsidP="00346AEC">
      <w:pPr>
        <w:spacing w:before="100" w:beforeAutospacing="1" w:after="100" w:afterAutospacing="1"/>
        <w:rPr>
          <w:b/>
          <w:lang w:val="en-US" w:eastAsia="ko-KR"/>
        </w:rPr>
      </w:pPr>
      <w:r w:rsidRPr="00346AEC">
        <w:rPr>
          <w:rFonts w:hint="eastAsia"/>
          <w:b/>
          <w:lang w:val="en-US" w:eastAsia="ko-KR"/>
        </w:rPr>
        <w:t>Prop</w:t>
      </w:r>
      <w:r w:rsidRPr="00346AEC">
        <w:rPr>
          <w:b/>
          <w:lang w:val="en-US" w:eastAsia="ko-KR"/>
        </w:rPr>
        <w:t>osal (feature group 2-25): 4, 8, 14, and 28 are mandatory for X1, X2, X3 and X4 respectively if UE supports the numerology (15, 30, 60, 120kHz SCS)</w:t>
      </w:r>
    </w:p>
    <w:p w14:paraId="6392EAF7" w14:textId="77777777" w:rsidR="00346AEC" w:rsidRPr="00C80055" w:rsidRDefault="00346AEC" w:rsidP="00346AEC">
      <w:pPr>
        <w:spacing w:before="100" w:beforeAutospacing="1" w:after="100" w:afterAutospacing="1"/>
        <w:rPr>
          <w:b/>
          <w:lang w:val="en-US" w:eastAsia="ko-KR"/>
        </w:rPr>
      </w:pPr>
      <w:r w:rsidRPr="00C80055">
        <w:rPr>
          <w:rFonts w:hint="eastAsia"/>
          <w:b/>
          <w:lang w:val="en-US" w:eastAsia="ko-KR"/>
        </w:rPr>
        <w:t>Prop</w:t>
      </w:r>
      <w:r w:rsidRPr="00C80055">
        <w:rPr>
          <w:b/>
          <w:lang w:val="en-US" w:eastAsia="ko-KR"/>
        </w:rPr>
        <w:t>osal (feature group 2-27): 4 is mandatory for FR2, other values are optional.</w:t>
      </w:r>
    </w:p>
    <w:p w14:paraId="1FADC441" w14:textId="77777777" w:rsidR="00346AEC" w:rsidRPr="00C80055" w:rsidRDefault="00346AEC" w:rsidP="00346AEC">
      <w:pPr>
        <w:spacing w:before="100" w:beforeAutospacing="1" w:after="100" w:afterAutospacing="1"/>
        <w:rPr>
          <w:b/>
          <w:lang w:val="en-US" w:eastAsia="ko-KR"/>
        </w:rPr>
      </w:pPr>
      <w:r w:rsidRPr="00C80055">
        <w:rPr>
          <w:rFonts w:hint="eastAsia"/>
          <w:b/>
          <w:lang w:val="en-US" w:eastAsia="ko-KR"/>
        </w:rPr>
        <w:t>Prop</w:t>
      </w:r>
      <w:r w:rsidRPr="00C80055">
        <w:rPr>
          <w:b/>
          <w:lang w:val="en-US" w:eastAsia="ko-KR"/>
        </w:rPr>
        <w:t>osal (feature group 2-28): 28 is mandatory.</w:t>
      </w:r>
    </w:p>
    <w:p w14:paraId="35C6D25B" w14:textId="77777777" w:rsidR="00346AEC" w:rsidRPr="00C80055" w:rsidRDefault="00346AEC" w:rsidP="00346AEC">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osal (feature group 2-30):</w:t>
      </w:r>
    </w:p>
    <w:p w14:paraId="2780C301" w14:textId="77777777" w:rsidR="00346AEC" w:rsidRPr="00C80055" w:rsidRDefault="00346AEC" w:rsidP="00346AEC">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1: Mandatory for FR2</w:t>
      </w:r>
    </w:p>
    <w:p w14:paraId="11C5BDF4" w14:textId="77777777" w:rsidR="00346AEC" w:rsidRPr="00C80055" w:rsidRDefault="00346AEC" w:rsidP="00346AEC">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2: 8 is mandatory</w:t>
      </w:r>
    </w:p>
    <w:p w14:paraId="6A150325" w14:textId="77777777" w:rsidR="00346AEC" w:rsidRPr="00C80055" w:rsidRDefault="00346AEC" w:rsidP="00346AEC">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3: 1 is mandatory</w:t>
      </w:r>
    </w:p>
    <w:p w14:paraId="7AF13D95" w14:textId="77777777" w:rsidR="00346AEC" w:rsidRPr="00C80055" w:rsidRDefault="00346AEC" w:rsidP="00346AEC">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osal (feature group 2-31):</w:t>
      </w:r>
    </w:p>
    <w:p w14:paraId="13D47A43" w14:textId="77777777" w:rsidR="00346AEC" w:rsidRPr="00C80055" w:rsidRDefault="00346AEC" w:rsidP="00346AEC">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1: 1 is mandatory for FR2 </w:t>
      </w:r>
    </w:p>
    <w:p w14:paraId="59631D00" w14:textId="77777777" w:rsidR="00346AEC" w:rsidRPr="00C80055" w:rsidRDefault="00346AEC" w:rsidP="00346AEC">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2: 1 is mandatory for FR2</w:t>
      </w:r>
    </w:p>
    <w:p w14:paraId="4A5C7FD6" w14:textId="6052AE19" w:rsidR="00346AEC" w:rsidRPr="00C80055" w:rsidRDefault="00346AEC" w:rsidP="00346AEC">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3:</w:t>
      </w:r>
      <w:r>
        <w:rPr>
          <w:b/>
          <w:lang w:val="en-US" w:eastAsia="ko-KR"/>
        </w:rPr>
        <w:t xml:space="preserve"> </w:t>
      </w:r>
      <w:r w:rsidRPr="00C80055">
        <w:rPr>
          <w:b/>
          <w:lang w:val="en-US" w:eastAsia="ko-KR"/>
        </w:rPr>
        <w:t>1 is mandatory for FR2</w:t>
      </w:r>
    </w:p>
    <w:p w14:paraId="3D3E9AD5" w14:textId="77777777" w:rsidR="00346AEC" w:rsidRPr="00C80055" w:rsidRDefault="00346AEC" w:rsidP="00346AEC">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osal (feature group 2-35):</w:t>
      </w:r>
    </w:p>
    <w:p w14:paraId="25C6BEF0" w14:textId="77777777" w:rsidR="00346AEC" w:rsidRPr="00C80055" w:rsidRDefault="00346AEC" w:rsidP="00346AEC">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w:t>
      </w:r>
      <w:r w:rsidRPr="00C80055">
        <w:rPr>
          <w:rFonts w:hint="eastAsia"/>
          <w:b/>
          <w:lang w:val="en-US" w:eastAsia="ko-KR"/>
        </w:rPr>
        <w:t>1</w:t>
      </w:r>
      <w:r w:rsidRPr="00C80055">
        <w:rPr>
          <w:b/>
          <w:lang w:val="en-US" w:eastAsia="ko-KR"/>
        </w:rPr>
        <w:t>:</w:t>
      </w:r>
      <w:r w:rsidRPr="00C80055">
        <w:rPr>
          <w:rFonts w:hint="eastAsia"/>
          <w:b/>
          <w:lang w:val="en-US" w:eastAsia="ko-KR"/>
        </w:rPr>
        <w:t xml:space="preserve"> 1 is mandatory </w:t>
      </w:r>
    </w:p>
    <w:p w14:paraId="5497C3B2" w14:textId="77777777" w:rsidR="00346AEC" w:rsidRPr="00C80055" w:rsidRDefault="00346AEC" w:rsidP="00346AEC">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w:t>
      </w:r>
      <w:r w:rsidRPr="00C80055">
        <w:rPr>
          <w:rFonts w:hint="eastAsia"/>
          <w:b/>
          <w:lang w:val="en-US" w:eastAsia="ko-KR"/>
        </w:rPr>
        <w:t>2</w:t>
      </w:r>
      <w:r w:rsidRPr="00C80055">
        <w:rPr>
          <w:b/>
          <w:lang w:val="en-US" w:eastAsia="ko-KR"/>
        </w:rPr>
        <w:t>:</w:t>
      </w:r>
      <w:r w:rsidRPr="00C80055">
        <w:rPr>
          <w:rFonts w:hint="eastAsia"/>
          <w:b/>
          <w:lang w:val="en-US" w:eastAsia="ko-KR"/>
        </w:rPr>
        <w:t xml:space="preserve"> 1 is mandatory </w:t>
      </w:r>
    </w:p>
    <w:p w14:paraId="5D3B5A94" w14:textId="77777777" w:rsidR="00346AEC" w:rsidRPr="00C80055" w:rsidRDefault="00346AEC" w:rsidP="00346AEC">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 xml:space="preserve">Component </w:t>
      </w:r>
      <w:r w:rsidRPr="00C80055">
        <w:rPr>
          <w:rFonts w:hint="eastAsia"/>
          <w:b/>
          <w:lang w:val="en-US" w:eastAsia="ko-KR"/>
        </w:rPr>
        <w:t>3. 1 is mandatory if UE supports semi-persistent CSI report (2-32a and 2-32b)</w:t>
      </w:r>
    </w:p>
    <w:p w14:paraId="26159F37" w14:textId="77777777" w:rsidR="00346AEC" w:rsidRPr="00C80055" w:rsidRDefault="00346AEC" w:rsidP="00346AEC">
      <w:pPr>
        <w:spacing w:before="100" w:beforeAutospacing="1" w:after="100" w:afterAutospacing="1"/>
        <w:rPr>
          <w:b/>
          <w:lang w:val="en-US" w:eastAsia="ko-KR"/>
        </w:rPr>
      </w:pPr>
      <w:r w:rsidRPr="00C80055">
        <w:rPr>
          <w:rFonts w:hint="eastAsia"/>
          <w:b/>
          <w:lang w:val="en-US" w:eastAsia="ko-KR"/>
        </w:rPr>
        <w:t>Prop</w:t>
      </w:r>
      <w:r w:rsidRPr="00C80055">
        <w:rPr>
          <w:b/>
          <w:lang w:val="en-US" w:eastAsia="ko-KR"/>
        </w:rPr>
        <w:t>osal (feature group 2-39): Optional for FR1 and mandatory for FR2.</w:t>
      </w:r>
    </w:p>
    <w:p w14:paraId="0D161015" w14:textId="77777777" w:rsidR="00346AEC" w:rsidRPr="00C80055" w:rsidRDefault="00346AEC" w:rsidP="00346AEC">
      <w:pPr>
        <w:spacing w:before="100" w:beforeAutospacing="1" w:after="100" w:afterAutospacing="1"/>
        <w:rPr>
          <w:b/>
          <w:lang w:val="en-US" w:eastAsia="ko-KR"/>
        </w:rPr>
      </w:pPr>
      <w:r w:rsidRPr="00C80055">
        <w:rPr>
          <w:rFonts w:hint="eastAsia"/>
          <w:b/>
          <w:lang w:val="en-US" w:eastAsia="ko-KR"/>
        </w:rPr>
        <w:t>Prop</w:t>
      </w:r>
      <w:r w:rsidRPr="00C80055">
        <w:rPr>
          <w:b/>
          <w:lang w:val="en-US" w:eastAsia="ko-KR"/>
        </w:rPr>
        <w:t xml:space="preserve">osal (feature group 2-41, 2-42, </w:t>
      </w:r>
      <w:proofErr w:type="gramStart"/>
      <w:r w:rsidRPr="00C80055">
        <w:rPr>
          <w:b/>
          <w:lang w:val="en-US" w:eastAsia="ko-KR"/>
        </w:rPr>
        <w:t>2</w:t>
      </w:r>
      <w:proofErr w:type="gramEnd"/>
      <w:r w:rsidRPr="00C80055">
        <w:rPr>
          <w:b/>
          <w:lang w:val="en-US" w:eastAsia="ko-KR"/>
        </w:rPr>
        <w:t>-43): Optional with capability signaling</w:t>
      </w:r>
    </w:p>
    <w:p w14:paraId="4BC64FFD" w14:textId="77777777" w:rsidR="00346AEC" w:rsidRPr="00C80055" w:rsidRDefault="00346AEC" w:rsidP="00346AEC">
      <w:pPr>
        <w:spacing w:before="100" w:beforeAutospacing="1" w:after="100" w:afterAutospacing="1"/>
        <w:rPr>
          <w:b/>
          <w:lang w:val="en-US" w:eastAsia="ko-KR"/>
        </w:rPr>
      </w:pPr>
      <w:r w:rsidRPr="00C80055">
        <w:rPr>
          <w:rFonts w:hint="eastAsia"/>
          <w:b/>
          <w:lang w:val="en-US" w:eastAsia="ko-KR"/>
        </w:rPr>
        <w:t>Prop</w:t>
      </w:r>
      <w:r w:rsidRPr="00C80055">
        <w:rPr>
          <w:b/>
          <w:lang w:val="en-US" w:eastAsia="ko-KR"/>
        </w:rPr>
        <w:t>osal (feature group 2-47): Mandatory for FR2 and optional for FR1</w:t>
      </w:r>
    </w:p>
    <w:p w14:paraId="6F18B69F" w14:textId="77777777" w:rsidR="00346AEC" w:rsidRPr="00C80055" w:rsidRDefault="00346AEC" w:rsidP="00346AEC">
      <w:pPr>
        <w:spacing w:before="100" w:beforeAutospacing="1" w:after="100" w:afterAutospacing="1" w:line="240" w:lineRule="atLeast"/>
        <w:rPr>
          <w:b/>
          <w:lang w:val="en-US" w:eastAsia="ko-KR"/>
        </w:rPr>
      </w:pPr>
      <w:r w:rsidRPr="00C80055">
        <w:rPr>
          <w:rFonts w:hint="eastAsia"/>
          <w:b/>
          <w:lang w:val="en-US" w:eastAsia="ko-KR"/>
        </w:rPr>
        <w:t>Prop</w:t>
      </w:r>
      <w:r w:rsidRPr="00C80055">
        <w:rPr>
          <w:b/>
          <w:lang w:val="en-US" w:eastAsia="ko-KR"/>
        </w:rPr>
        <w:t>osal (feature group 2-53):</w:t>
      </w:r>
    </w:p>
    <w:p w14:paraId="2222D1F9" w14:textId="77777777" w:rsidR="00346AEC" w:rsidRPr="00C80055" w:rsidRDefault="00346AEC" w:rsidP="00346AEC">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1, 2, 3, 4, 7: 1 is mandatory</w:t>
      </w:r>
    </w:p>
    <w:p w14:paraId="2CDDF9A0" w14:textId="77777777" w:rsidR="00346AEC" w:rsidRPr="00C80055" w:rsidRDefault="00346AEC" w:rsidP="00346AEC">
      <w:pPr>
        <w:pStyle w:val="a4"/>
        <w:numPr>
          <w:ilvl w:val="0"/>
          <w:numId w:val="28"/>
        </w:numPr>
        <w:spacing w:before="100" w:beforeAutospacing="1" w:after="100" w:afterAutospacing="1" w:line="240" w:lineRule="atLeast"/>
        <w:ind w:leftChars="0"/>
        <w:rPr>
          <w:b/>
          <w:lang w:val="en-US" w:eastAsia="ko-KR"/>
        </w:rPr>
      </w:pPr>
      <w:r w:rsidRPr="00C80055">
        <w:rPr>
          <w:b/>
          <w:lang w:val="en-US" w:eastAsia="ko-KR"/>
        </w:rPr>
        <w:t>Component 5, 6: Optional with capability signaling</w:t>
      </w:r>
    </w:p>
    <w:p w14:paraId="503026D8" w14:textId="77777777" w:rsidR="00346AEC" w:rsidRPr="00346AEC" w:rsidRDefault="00346AEC" w:rsidP="00346AEC">
      <w:pPr>
        <w:spacing w:before="100" w:beforeAutospacing="1" w:after="100" w:afterAutospacing="1"/>
        <w:rPr>
          <w:b/>
          <w:lang w:val="en-US" w:eastAsia="ko-KR"/>
        </w:rPr>
      </w:pPr>
      <w:r w:rsidRPr="00346AEC">
        <w:rPr>
          <w:rFonts w:hint="eastAsia"/>
          <w:b/>
          <w:lang w:val="en-US" w:eastAsia="ko-KR"/>
        </w:rPr>
        <w:lastRenderedPageBreak/>
        <w:t>Prop</w:t>
      </w:r>
      <w:r w:rsidRPr="00346AEC">
        <w:rPr>
          <w:b/>
          <w:lang w:val="en-US" w:eastAsia="ko-KR"/>
        </w:rPr>
        <w:t>osal (feature group 2-55, 2-56): Optional with capability signaling</w:t>
      </w:r>
    </w:p>
    <w:p w14:paraId="6F9B472B" w14:textId="77777777" w:rsidR="00346AEC" w:rsidRPr="00C80055" w:rsidRDefault="00346AEC" w:rsidP="00346AEC">
      <w:pPr>
        <w:spacing w:before="100" w:beforeAutospacing="1" w:after="100" w:afterAutospacing="1"/>
        <w:rPr>
          <w:b/>
          <w:lang w:val="en-US" w:eastAsia="ko-KR"/>
        </w:rPr>
      </w:pPr>
      <w:r w:rsidRPr="00C80055">
        <w:rPr>
          <w:rFonts w:hint="eastAsia"/>
          <w:b/>
          <w:lang w:val="en-US" w:eastAsia="ko-KR"/>
        </w:rPr>
        <w:t>Prop</w:t>
      </w:r>
      <w:r w:rsidRPr="00C80055">
        <w:rPr>
          <w:b/>
          <w:lang w:val="en-US" w:eastAsia="ko-KR"/>
        </w:rPr>
        <w:t>osal (feature group 3-1): update component 5 as “5) Processing one unicast DCI scheduling DL and one unicast DCI scheduling UL per slot per scheduled CC” (i.e., remove square bracket and de-highlight)</w:t>
      </w:r>
    </w:p>
    <w:p w14:paraId="0C95733D" w14:textId="77777777" w:rsidR="00346AEC" w:rsidRPr="00C80055" w:rsidRDefault="00346AEC" w:rsidP="00346AEC">
      <w:pPr>
        <w:spacing w:before="100" w:beforeAutospacing="1" w:after="100" w:afterAutospacing="1"/>
        <w:rPr>
          <w:b/>
          <w:lang w:val="en-US" w:eastAsia="ko-KR"/>
        </w:rPr>
      </w:pPr>
      <w:r w:rsidRPr="00C80055">
        <w:rPr>
          <w:rFonts w:hint="eastAsia"/>
          <w:b/>
          <w:lang w:val="en-US" w:eastAsia="ko-KR"/>
        </w:rPr>
        <w:t>Prop</w:t>
      </w:r>
      <w:r w:rsidRPr="00C80055">
        <w:rPr>
          <w:b/>
          <w:lang w:val="en-US" w:eastAsia="ko-KR"/>
        </w:rPr>
        <w:t>osal (feature group 5-13): Optional with capability signaling</w:t>
      </w:r>
    </w:p>
    <w:p w14:paraId="40D3D4D5" w14:textId="1FAC77B6" w:rsidR="00346AEC" w:rsidRPr="00346AEC" w:rsidRDefault="00346AEC" w:rsidP="00346AEC">
      <w:pPr>
        <w:spacing w:before="100" w:beforeAutospacing="1" w:after="100" w:afterAutospacing="1"/>
        <w:rPr>
          <w:b/>
          <w:lang w:val="en-US" w:eastAsia="ko-KR"/>
        </w:rPr>
      </w:pPr>
      <w:r w:rsidRPr="00C80055">
        <w:rPr>
          <w:rFonts w:hint="eastAsia"/>
          <w:b/>
          <w:lang w:val="en-US" w:eastAsia="ko-KR"/>
        </w:rPr>
        <w:t>Prop</w:t>
      </w:r>
      <w:r w:rsidRPr="00C80055">
        <w:rPr>
          <w:b/>
          <w:lang w:val="en-US" w:eastAsia="ko-KR"/>
        </w:rPr>
        <w:t>osal (feature group 8-2): Mandatory without capability signaling</w:t>
      </w:r>
    </w:p>
    <w:p w14:paraId="0260A582" w14:textId="10228546" w:rsidR="00F04BE3" w:rsidRPr="00F04BE3" w:rsidRDefault="00F04BE3" w:rsidP="00F04BE3">
      <w:pPr>
        <w:pStyle w:val="1"/>
        <w:pBdr>
          <w:top w:val="single" w:sz="12" w:space="3" w:color="auto"/>
        </w:pBdr>
        <w:overflowPunct/>
        <w:autoSpaceDE/>
        <w:autoSpaceDN/>
        <w:adjustRightInd/>
        <w:spacing w:before="240" w:after="180" w:line="240" w:lineRule="auto"/>
        <w:jc w:val="both"/>
        <w:textAlignment w:val="auto"/>
        <w:rPr>
          <w:szCs w:val="20"/>
          <w:lang w:val="en-US"/>
        </w:rPr>
      </w:pPr>
      <w:r w:rsidRPr="00F04BE3">
        <w:rPr>
          <w:rFonts w:hint="eastAsia"/>
          <w:szCs w:val="20"/>
          <w:lang w:val="en-US"/>
        </w:rPr>
        <w:t>Ref</w:t>
      </w:r>
      <w:r w:rsidRPr="00F04BE3">
        <w:rPr>
          <w:szCs w:val="20"/>
          <w:lang w:val="en-US"/>
        </w:rPr>
        <w:t>erence</w:t>
      </w:r>
    </w:p>
    <w:p w14:paraId="47A84033" w14:textId="3B4FA2E3" w:rsidR="00F04BE3" w:rsidRPr="00F04BE3" w:rsidRDefault="00F04BE3" w:rsidP="00F04BE3">
      <w:pPr>
        <w:rPr>
          <w:lang w:val="en-US" w:eastAsia="ko-KR"/>
        </w:rPr>
      </w:pPr>
      <w:r>
        <w:rPr>
          <w:lang w:val="en-US" w:eastAsia="ko-KR"/>
        </w:rPr>
        <w:t xml:space="preserve">[1] </w:t>
      </w:r>
      <w:r w:rsidRPr="00F04BE3">
        <w:rPr>
          <w:lang w:val="en-US" w:eastAsia="ko-KR"/>
        </w:rPr>
        <w:t>RP-180596</w:t>
      </w:r>
      <w:r>
        <w:rPr>
          <w:lang w:val="en-US" w:eastAsia="ko-KR"/>
        </w:rPr>
        <w:t xml:space="preserve">, </w:t>
      </w:r>
      <w:r w:rsidRPr="00F04BE3">
        <w:rPr>
          <w:lang w:val="en-US" w:eastAsia="ko-KR"/>
        </w:rPr>
        <w:t>LS on NR UE feature list</w:t>
      </w:r>
      <w:r>
        <w:rPr>
          <w:lang w:val="en-US" w:eastAsia="ko-KR"/>
        </w:rPr>
        <w:t>, RAN</w:t>
      </w:r>
    </w:p>
    <w:sectPr w:rsidR="00F04BE3" w:rsidRPr="00F04BE3"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96EB7" w14:textId="77777777" w:rsidR="00AB3EEF" w:rsidRDefault="00AB3EEF">
      <w:r>
        <w:separator/>
      </w:r>
    </w:p>
  </w:endnote>
  <w:endnote w:type="continuationSeparator" w:id="0">
    <w:p w14:paraId="32DFA0E2" w14:textId="77777777" w:rsidR="00AB3EEF" w:rsidRDefault="00AB3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1A9BC" w14:textId="77777777" w:rsidR="00AB3EEF" w:rsidRDefault="00AB3EEF">
      <w:r>
        <w:separator/>
      </w:r>
    </w:p>
  </w:footnote>
  <w:footnote w:type="continuationSeparator" w:id="0">
    <w:p w14:paraId="06C44025" w14:textId="77777777" w:rsidR="00AB3EEF" w:rsidRDefault="00AB3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36699A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8A0F50"/>
    <w:multiLevelType w:val="hybridMultilevel"/>
    <w:tmpl w:val="55AC0A8E"/>
    <w:lvl w:ilvl="0" w:tplc="367EDCCA">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C60612"/>
    <w:multiLevelType w:val="hybridMultilevel"/>
    <w:tmpl w:val="CB9EF3B0"/>
    <w:lvl w:ilvl="0" w:tplc="268C24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F0658F"/>
    <w:multiLevelType w:val="hybridMultilevel"/>
    <w:tmpl w:val="B5C83302"/>
    <w:lvl w:ilvl="0" w:tplc="CA966784">
      <w:start w:val="7"/>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3A74"/>
    <w:multiLevelType w:val="hybridMultilevel"/>
    <w:tmpl w:val="CD0C0238"/>
    <w:lvl w:ilvl="0" w:tplc="D644A0F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A3FDD"/>
    <w:multiLevelType w:val="hybridMultilevel"/>
    <w:tmpl w:val="9A1A4254"/>
    <w:lvl w:ilvl="0" w:tplc="268C24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91CF3"/>
    <w:multiLevelType w:val="hybridMultilevel"/>
    <w:tmpl w:val="9B4E9AF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623652C"/>
    <w:multiLevelType w:val="hybridMultilevel"/>
    <w:tmpl w:val="E37809C0"/>
    <w:lvl w:ilvl="0" w:tplc="A406094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2B16E4D"/>
    <w:multiLevelType w:val="hybridMultilevel"/>
    <w:tmpl w:val="9F2856F8"/>
    <w:lvl w:ilvl="0" w:tplc="66900A0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6C4C33"/>
    <w:multiLevelType w:val="hybridMultilevel"/>
    <w:tmpl w:val="1E480E3A"/>
    <w:lvl w:ilvl="0" w:tplc="268C24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E8E42A0"/>
    <w:multiLevelType w:val="hybridMultilevel"/>
    <w:tmpl w:val="6302B6A6"/>
    <w:lvl w:ilvl="0" w:tplc="04090001">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16D6052"/>
    <w:multiLevelType w:val="hybridMultilevel"/>
    <w:tmpl w:val="CE8EBEB8"/>
    <w:lvl w:ilvl="0" w:tplc="268C24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D83B75"/>
    <w:multiLevelType w:val="hybridMultilevel"/>
    <w:tmpl w:val="92BA54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803136E"/>
    <w:multiLevelType w:val="hybridMultilevel"/>
    <w:tmpl w:val="0D9089CA"/>
    <w:lvl w:ilvl="0" w:tplc="4EA2F5F2">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4"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1"/>
  </w:num>
  <w:num w:numId="3">
    <w:abstractNumId w:val="18"/>
  </w:num>
  <w:num w:numId="4">
    <w:abstractNumId w:val="25"/>
  </w:num>
  <w:num w:numId="5">
    <w:abstractNumId w:val="16"/>
  </w:num>
  <w:num w:numId="6">
    <w:abstractNumId w:val="6"/>
  </w:num>
  <w:num w:numId="7">
    <w:abstractNumId w:val="21"/>
  </w:num>
  <w:num w:numId="8">
    <w:abstractNumId w:val="15"/>
  </w:num>
  <w:num w:numId="9">
    <w:abstractNumId w:val="10"/>
  </w:num>
  <w:num w:numId="10">
    <w:abstractNumId w:val="24"/>
  </w:num>
  <w:num w:numId="11">
    <w:abstractNumId w:val="0"/>
  </w:num>
  <w:num w:numId="12">
    <w:abstractNumId w:val="1"/>
  </w:num>
  <w:num w:numId="13">
    <w:abstractNumId w:val="13"/>
  </w:num>
  <w:num w:numId="14">
    <w:abstractNumId w:val="23"/>
  </w:num>
  <w:num w:numId="15">
    <w:abstractNumId w:val="7"/>
  </w:num>
  <w:num w:numId="16">
    <w:abstractNumId w:val="19"/>
  </w:num>
  <w:num w:numId="17">
    <w:abstractNumId w:val="26"/>
  </w:num>
  <w:num w:numId="18">
    <w:abstractNumId w:val="8"/>
  </w:num>
  <w:num w:numId="19">
    <w:abstractNumId w:val="12"/>
  </w:num>
  <w:num w:numId="20">
    <w:abstractNumId w:val="3"/>
  </w:num>
  <w:num w:numId="21">
    <w:abstractNumId w:val="27"/>
  </w:num>
  <w:num w:numId="22">
    <w:abstractNumId w:val="14"/>
  </w:num>
  <w:num w:numId="23">
    <w:abstractNumId w:val="4"/>
  </w:num>
  <w:num w:numId="24">
    <w:abstractNumId w:val="22"/>
  </w:num>
  <w:num w:numId="25">
    <w:abstractNumId w:val="20"/>
  </w:num>
  <w:num w:numId="26">
    <w:abstractNumId w:val="5"/>
  </w:num>
  <w:num w:numId="27">
    <w:abstractNumId w:val="17"/>
  </w:num>
  <w:num w:numId="2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A04"/>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C0A"/>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5E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344"/>
    <w:rsid w:val="000E48A4"/>
    <w:rsid w:val="000E512F"/>
    <w:rsid w:val="000E549C"/>
    <w:rsid w:val="000E6539"/>
    <w:rsid w:val="000E7166"/>
    <w:rsid w:val="000E7E9E"/>
    <w:rsid w:val="000F021D"/>
    <w:rsid w:val="000F02B8"/>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88C"/>
    <w:rsid w:val="00117972"/>
    <w:rsid w:val="00117B15"/>
    <w:rsid w:val="00120B93"/>
    <w:rsid w:val="00120ED3"/>
    <w:rsid w:val="00121508"/>
    <w:rsid w:val="0012156A"/>
    <w:rsid w:val="001219C2"/>
    <w:rsid w:val="00121AC2"/>
    <w:rsid w:val="00122E2E"/>
    <w:rsid w:val="0012303A"/>
    <w:rsid w:val="00123B51"/>
    <w:rsid w:val="00125748"/>
    <w:rsid w:val="00125A9A"/>
    <w:rsid w:val="00126EA3"/>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2D1"/>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FC9"/>
    <w:rsid w:val="001E62F2"/>
    <w:rsid w:val="001E6796"/>
    <w:rsid w:val="001E6E98"/>
    <w:rsid w:val="001E7B19"/>
    <w:rsid w:val="001E7CEE"/>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AF"/>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0A80"/>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03A"/>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225"/>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277A8"/>
    <w:rsid w:val="00330018"/>
    <w:rsid w:val="0033043E"/>
    <w:rsid w:val="00330DCB"/>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6AEC"/>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E9D"/>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0768"/>
    <w:rsid w:val="003D1649"/>
    <w:rsid w:val="003D2D62"/>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38B"/>
    <w:rsid w:val="00467A29"/>
    <w:rsid w:val="00470D36"/>
    <w:rsid w:val="0047128F"/>
    <w:rsid w:val="00471A3E"/>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23DD"/>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4B1E"/>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A7E"/>
    <w:rsid w:val="00534DF6"/>
    <w:rsid w:val="00535E8C"/>
    <w:rsid w:val="005368BF"/>
    <w:rsid w:val="00537507"/>
    <w:rsid w:val="00537962"/>
    <w:rsid w:val="00537B18"/>
    <w:rsid w:val="00537F42"/>
    <w:rsid w:val="0054072E"/>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1BB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5827"/>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8CE"/>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2D38"/>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8E3"/>
    <w:rsid w:val="005F4E6B"/>
    <w:rsid w:val="005F4FD4"/>
    <w:rsid w:val="005F508E"/>
    <w:rsid w:val="005F514C"/>
    <w:rsid w:val="005F5BAD"/>
    <w:rsid w:val="005F6806"/>
    <w:rsid w:val="005F72CF"/>
    <w:rsid w:val="005F7EE3"/>
    <w:rsid w:val="00600C24"/>
    <w:rsid w:val="00600CDE"/>
    <w:rsid w:val="00601517"/>
    <w:rsid w:val="00601EDD"/>
    <w:rsid w:val="006020B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B05"/>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4719"/>
    <w:rsid w:val="0064521C"/>
    <w:rsid w:val="0064573E"/>
    <w:rsid w:val="006458B7"/>
    <w:rsid w:val="00645E63"/>
    <w:rsid w:val="006464DD"/>
    <w:rsid w:val="00647880"/>
    <w:rsid w:val="00647F50"/>
    <w:rsid w:val="0065003C"/>
    <w:rsid w:val="006501ED"/>
    <w:rsid w:val="00650D31"/>
    <w:rsid w:val="006515BC"/>
    <w:rsid w:val="00651A61"/>
    <w:rsid w:val="0065212D"/>
    <w:rsid w:val="0065236F"/>
    <w:rsid w:val="006526FB"/>
    <w:rsid w:val="00652FCE"/>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1F7B"/>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3F8F"/>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446"/>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34C7"/>
    <w:rsid w:val="006C4072"/>
    <w:rsid w:val="006C436D"/>
    <w:rsid w:val="006C4640"/>
    <w:rsid w:val="006C5BD2"/>
    <w:rsid w:val="006C7E15"/>
    <w:rsid w:val="006D01E1"/>
    <w:rsid w:val="006D025E"/>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1FC8"/>
    <w:rsid w:val="006E35A7"/>
    <w:rsid w:val="006E425E"/>
    <w:rsid w:val="006E51A2"/>
    <w:rsid w:val="006E5428"/>
    <w:rsid w:val="006E6A76"/>
    <w:rsid w:val="006F04E4"/>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507"/>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6CA"/>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699"/>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6E0"/>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396"/>
    <w:rsid w:val="00895A0D"/>
    <w:rsid w:val="00895E5D"/>
    <w:rsid w:val="00896083"/>
    <w:rsid w:val="008971AD"/>
    <w:rsid w:val="008A026C"/>
    <w:rsid w:val="008A09B1"/>
    <w:rsid w:val="008A13A6"/>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52"/>
    <w:rsid w:val="008C0C9B"/>
    <w:rsid w:val="008C0EAA"/>
    <w:rsid w:val="008C19BA"/>
    <w:rsid w:val="008C1CDE"/>
    <w:rsid w:val="008C1DD1"/>
    <w:rsid w:val="008C222A"/>
    <w:rsid w:val="008C27EF"/>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3244"/>
    <w:rsid w:val="008E4053"/>
    <w:rsid w:val="008E496F"/>
    <w:rsid w:val="008E49FE"/>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906"/>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0EB6"/>
    <w:rsid w:val="009412C6"/>
    <w:rsid w:val="009424BE"/>
    <w:rsid w:val="009426F7"/>
    <w:rsid w:val="009429FC"/>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0D8D"/>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C6D"/>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429"/>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1711"/>
    <w:rsid w:val="00A11BF8"/>
    <w:rsid w:val="00A12A90"/>
    <w:rsid w:val="00A13681"/>
    <w:rsid w:val="00A147F6"/>
    <w:rsid w:val="00A14A72"/>
    <w:rsid w:val="00A14FB4"/>
    <w:rsid w:val="00A1530B"/>
    <w:rsid w:val="00A16357"/>
    <w:rsid w:val="00A16523"/>
    <w:rsid w:val="00A17773"/>
    <w:rsid w:val="00A1795A"/>
    <w:rsid w:val="00A17A8D"/>
    <w:rsid w:val="00A205A8"/>
    <w:rsid w:val="00A207CA"/>
    <w:rsid w:val="00A21023"/>
    <w:rsid w:val="00A21216"/>
    <w:rsid w:val="00A224EE"/>
    <w:rsid w:val="00A22DAB"/>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123"/>
    <w:rsid w:val="00A5727D"/>
    <w:rsid w:val="00A60EBA"/>
    <w:rsid w:val="00A61895"/>
    <w:rsid w:val="00A6192D"/>
    <w:rsid w:val="00A6241F"/>
    <w:rsid w:val="00A63CDC"/>
    <w:rsid w:val="00A63D53"/>
    <w:rsid w:val="00A644DE"/>
    <w:rsid w:val="00A6611E"/>
    <w:rsid w:val="00A66828"/>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96D"/>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EEF"/>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0D9"/>
    <w:rsid w:val="00B6122D"/>
    <w:rsid w:val="00B6125D"/>
    <w:rsid w:val="00B61D56"/>
    <w:rsid w:val="00B62011"/>
    <w:rsid w:val="00B6315E"/>
    <w:rsid w:val="00B63FC0"/>
    <w:rsid w:val="00B64CB1"/>
    <w:rsid w:val="00B656AE"/>
    <w:rsid w:val="00B658AE"/>
    <w:rsid w:val="00B65AFC"/>
    <w:rsid w:val="00B65B07"/>
    <w:rsid w:val="00B66CC5"/>
    <w:rsid w:val="00B67996"/>
    <w:rsid w:val="00B70148"/>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158"/>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0E2"/>
    <w:rsid w:val="00C34812"/>
    <w:rsid w:val="00C34C81"/>
    <w:rsid w:val="00C35641"/>
    <w:rsid w:val="00C35867"/>
    <w:rsid w:val="00C359D2"/>
    <w:rsid w:val="00C421B7"/>
    <w:rsid w:val="00C42ED0"/>
    <w:rsid w:val="00C4318C"/>
    <w:rsid w:val="00C44B47"/>
    <w:rsid w:val="00C44D97"/>
    <w:rsid w:val="00C44E3A"/>
    <w:rsid w:val="00C44FA4"/>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55"/>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1A8"/>
    <w:rsid w:val="00C97298"/>
    <w:rsid w:val="00CA0E59"/>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E67"/>
    <w:rsid w:val="00CB1F70"/>
    <w:rsid w:val="00CB25C5"/>
    <w:rsid w:val="00CB2C08"/>
    <w:rsid w:val="00CB3727"/>
    <w:rsid w:val="00CB3F33"/>
    <w:rsid w:val="00CB3FA8"/>
    <w:rsid w:val="00CB414B"/>
    <w:rsid w:val="00CB4518"/>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5E2A"/>
    <w:rsid w:val="00CD66F3"/>
    <w:rsid w:val="00CD6800"/>
    <w:rsid w:val="00CD6D6B"/>
    <w:rsid w:val="00CD774B"/>
    <w:rsid w:val="00CD7CDF"/>
    <w:rsid w:val="00CD7FC4"/>
    <w:rsid w:val="00CE0402"/>
    <w:rsid w:val="00CE0697"/>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20C6"/>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9A5"/>
    <w:rsid w:val="00DA5F81"/>
    <w:rsid w:val="00DA6529"/>
    <w:rsid w:val="00DA669F"/>
    <w:rsid w:val="00DA711A"/>
    <w:rsid w:val="00DB072C"/>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A87"/>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9A6"/>
    <w:rsid w:val="00DD5B4C"/>
    <w:rsid w:val="00DD602C"/>
    <w:rsid w:val="00DD6237"/>
    <w:rsid w:val="00DD64D9"/>
    <w:rsid w:val="00DD7E33"/>
    <w:rsid w:val="00DE0B75"/>
    <w:rsid w:val="00DE135B"/>
    <w:rsid w:val="00DE249D"/>
    <w:rsid w:val="00DE260E"/>
    <w:rsid w:val="00DE31AD"/>
    <w:rsid w:val="00DE3B3B"/>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261"/>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4D23"/>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BE3"/>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C7E"/>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EF1"/>
    <w:rsid w:val="00F513F0"/>
    <w:rsid w:val="00F524D2"/>
    <w:rsid w:val="00F52C01"/>
    <w:rsid w:val="00F5375B"/>
    <w:rsid w:val="00F53927"/>
    <w:rsid w:val="00F53CE3"/>
    <w:rsid w:val="00F54AF2"/>
    <w:rsid w:val="00F54BB1"/>
    <w:rsid w:val="00F54D56"/>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6BA4"/>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77F"/>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3377"/>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B5F6008-A748-42BA-BAB1-42BF22C3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ACTION">
    <w:name w:val="ACTION"/>
    <w:basedOn w:val="a"/>
    <w:rsid w:val="006C34C7"/>
    <w:pPr>
      <w:keepNext/>
      <w:keepLines/>
      <w:widowControl w:val="0"/>
      <w:numPr>
        <w:numId w:val="2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바탕" w:hAnsi="Arial"/>
      <w:b/>
      <w:color w:val="FF0000"/>
    </w:rPr>
  </w:style>
  <w:style w:type="table" w:customStyle="1" w:styleId="23">
    <w:name w:val="표 구분선2"/>
    <w:basedOn w:val="a1"/>
    <w:next w:val="a6"/>
    <w:uiPriority w:val="59"/>
    <w:rsid w:val="006C34C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03202-22A7-4515-9BD5-30CC8126F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Pages>
  <Words>2097</Words>
  <Characters>11956</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27</cp:revision>
  <cp:lastPrinted>2012-03-15T10:36:00Z</cp:lastPrinted>
  <dcterms:created xsi:type="dcterms:W3CDTF">2018-04-06T04:26:00Z</dcterms:created>
  <dcterms:modified xsi:type="dcterms:W3CDTF">2018-04-06T07:55:00Z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